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9C" w:rsidRDefault="002A14A5" w:rsidP="0019619E">
      <w:pPr>
        <w:spacing w:after="400"/>
        <w:jc w:val="center"/>
        <w:rPr>
          <w:sz w:val="22"/>
          <w:szCs w:val="22"/>
        </w:rPr>
      </w:pPr>
      <w:r w:rsidRPr="0019619E">
        <w:rPr>
          <w:sz w:val="22"/>
          <w:szCs w:val="22"/>
        </w:rPr>
        <w:t xml:space="preserve">Ex </w:t>
      </w:r>
      <w:proofErr w:type="spellStart"/>
      <w:r w:rsidRPr="0019619E">
        <w:rPr>
          <w:sz w:val="22"/>
          <w:szCs w:val="22"/>
        </w:rPr>
        <w:t>ante</w:t>
      </w:r>
      <w:proofErr w:type="spellEnd"/>
      <w:r w:rsidRPr="0019619E">
        <w:rPr>
          <w:sz w:val="22"/>
          <w:szCs w:val="22"/>
        </w:rPr>
        <w:t xml:space="preserve"> hodnotenie OP Výskum</w:t>
      </w:r>
      <w:r w:rsidR="00F018EA">
        <w:rPr>
          <w:sz w:val="22"/>
          <w:szCs w:val="22"/>
        </w:rPr>
        <w:t xml:space="preserve"> a </w:t>
      </w:r>
      <w:r w:rsidRPr="0019619E">
        <w:rPr>
          <w:sz w:val="22"/>
          <w:szCs w:val="22"/>
        </w:rPr>
        <w:t>inovácie vrátane strategického environmentálneho hodnotenia</w:t>
      </w:r>
    </w:p>
    <w:p w:rsidR="002A14A5" w:rsidRPr="0019619E" w:rsidRDefault="002A14A5" w:rsidP="0019619E">
      <w:pPr>
        <w:pStyle w:val="T"/>
        <w:spacing w:after="400"/>
        <w:jc w:val="center"/>
        <w:rPr>
          <w:sz w:val="22"/>
          <w:szCs w:val="22"/>
        </w:rPr>
      </w:pPr>
      <w:r w:rsidRPr="0019619E">
        <w:rPr>
          <w:sz w:val="22"/>
          <w:szCs w:val="22"/>
        </w:rPr>
        <w:t>KONEČNÁ SPRÁVA</w:t>
      </w:r>
    </w:p>
    <w:p w:rsidR="002A14A5" w:rsidRPr="0019619E" w:rsidRDefault="002A14A5" w:rsidP="0019619E">
      <w:pPr>
        <w:spacing w:after="400"/>
        <w:jc w:val="center"/>
        <w:rPr>
          <w:sz w:val="22"/>
          <w:szCs w:val="22"/>
        </w:rPr>
      </w:pPr>
      <w:r w:rsidRPr="0019619E">
        <w:rPr>
          <w:sz w:val="22"/>
          <w:szCs w:val="22"/>
        </w:rPr>
        <w:t>Aktualizácia</w:t>
      </w:r>
      <w:r w:rsidR="00F018EA">
        <w:rPr>
          <w:sz w:val="22"/>
          <w:szCs w:val="22"/>
        </w:rPr>
        <w:t xml:space="preserve"> k </w:t>
      </w:r>
      <w:r w:rsidRPr="0019619E">
        <w:rPr>
          <w:sz w:val="22"/>
          <w:szCs w:val="22"/>
        </w:rPr>
        <w:t>13.5.2014</w:t>
      </w:r>
    </w:p>
    <w:p w:rsidR="002A14A5" w:rsidRPr="0019619E" w:rsidRDefault="002A14A5" w:rsidP="0019619E">
      <w:pPr>
        <w:spacing w:after="400"/>
        <w:jc w:val="center"/>
        <w:rPr>
          <w:sz w:val="22"/>
          <w:szCs w:val="22"/>
        </w:rPr>
      </w:pPr>
      <w:r w:rsidRPr="0019619E">
        <w:rPr>
          <w:sz w:val="22"/>
          <w:szCs w:val="22"/>
        </w:rPr>
        <w:t>pre objednávateľa</w:t>
      </w:r>
    </w:p>
    <w:p w:rsidR="002A14A5" w:rsidRPr="0019619E" w:rsidRDefault="002A14A5" w:rsidP="0019619E">
      <w:pPr>
        <w:pStyle w:val="M"/>
        <w:spacing w:after="400"/>
        <w:jc w:val="center"/>
        <w:rPr>
          <w:sz w:val="22"/>
          <w:szCs w:val="22"/>
        </w:rPr>
      </w:pPr>
      <w:r w:rsidRPr="0019619E">
        <w:rPr>
          <w:sz w:val="22"/>
          <w:szCs w:val="22"/>
        </w:rPr>
        <w:t>Ministerstvo školstva, vedy, výskumu</w:t>
      </w:r>
      <w:r w:rsidR="00F018EA">
        <w:rPr>
          <w:sz w:val="22"/>
          <w:szCs w:val="22"/>
        </w:rPr>
        <w:t xml:space="preserve"> a </w:t>
      </w:r>
      <w:r w:rsidRPr="0019619E">
        <w:rPr>
          <w:sz w:val="22"/>
          <w:szCs w:val="22"/>
        </w:rPr>
        <w:t>športu SR Stromová 1 813 30 Bratislava</w:t>
      </w:r>
    </w:p>
    <w:p w:rsidR="002A14A5" w:rsidRPr="0019619E" w:rsidRDefault="002A14A5" w:rsidP="0019619E">
      <w:pPr>
        <w:spacing w:after="400"/>
        <w:jc w:val="center"/>
        <w:rPr>
          <w:sz w:val="22"/>
          <w:szCs w:val="22"/>
        </w:rPr>
      </w:pPr>
      <w:r w:rsidRPr="0019619E">
        <w:rPr>
          <w:sz w:val="22"/>
          <w:szCs w:val="22"/>
        </w:rPr>
        <w:t>predložená</w:t>
      </w:r>
    </w:p>
    <w:p w:rsidR="002A14A5" w:rsidRPr="0019619E" w:rsidRDefault="002A14A5" w:rsidP="0019619E">
      <w:pPr>
        <w:spacing w:after="400"/>
        <w:jc w:val="center"/>
        <w:rPr>
          <w:sz w:val="22"/>
          <w:szCs w:val="22"/>
        </w:rPr>
      </w:pPr>
      <w:r w:rsidRPr="0019619E">
        <w:rPr>
          <w:sz w:val="22"/>
          <w:szCs w:val="22"/>
        </w:rPr>
        <w:t>skupinou dodávateľov EUFC CZ s.r.o.</w:t>
      </w:r>
      <w:r w:rsidR="00F018EA">
        <w:rPr>
          <w:sz w:val="22"/>
          <w:szCs w:val="22"/>
        </w:rPr>
        <w:t xml:space="preserve"> a </w:t>
      </w:r>
      <w:r w:rsidRPr="0019619E">
        <w:rPr>
          <w:sz w:val="22"/>
          <w:szCs w:val="22"/>
        </w:rPr>
        <w:t>IBS SLOVAKIA, s.r.o.</w:t>
      </w:r>
    </w:p>
    <w:p w:rsidR="002A14A5" w:rsidRPr="0019619E" w:rsidRDefault="002A14A5" w:rsidP="0019619E">
      <w:pPr>
        <w:spacing w:after="400"/>
        <w:jc w:val="center"/>
        <w:rPr>
          <w:sz w:val="22"/>
          <w:szCs w:val="22"/>
        </w:rPr>
      </w:pPr>
      <w:r w:rsidRPr="0019619E">
        <w:rPr>
          <w:sz w:val="22"/>
          <w:szCs w:val="22"/>
        </w:rPr>
        <w:t>Splnomocnený líder skupiny dodávateľov (zhotoviteľ):</w:t>
      </w:r>
    </w:p>
    <w:p w:rsidR="002A14A5" w:rsidRPr="0019619E" w:rsidRDefault="002A14A5" w:rsidP="0019619E">
      <w:pPr>
        <w:pStyle w:val="M"/>
        <w:spacing w:after="400"/>
        <w:jc w:val="center"/>
        <w:rPr>
          <w:sz w:val="22"/>
          <w:szCs w:val="22"/>
        </w:rPr>
      </w:pPr>
      <w:r w:rsidRPr="0019619E">
        <w:rPr>
          <w:sz w:val="22"/>
          <w:szCs w:val="22"/>
        </w:rPr>
        <w:t xml:space="preserve">EUFC CZ s.r.o. </w:t>
      </w:r>
      <w:proofErr w:type="spellStart"/>
      <w:r w:rsidRPr="0019619E">
        <w:rPr>
          <w:sz w:val="22"/>
          <w:szCs w:val="22"/>
        </w:rPr>
        <w:t>Popelova</w:t>
      </w:r>
      <w:proofErr w:type="spellEnd"/>
      <w:r w:rsidRPr="0019619E">
        <w:rPr>
          <w:sz w:val="22"/>
          <w:szCs w:val="22"/>
        </w:rPr>
        <w:t xml:space="preserve"> 399/75 620 00 Brno – </w:t>
      </w:r>
      <w:proofErr w:type="spellStart"/>
      <w:r w:rsidRPr="0019619E">
        <w:rPr>
          <w:sz w:val="22"/>
          <w:szCs w:val="22"/>
        </w:rPr>
        <w:t>Holásky</w:t>
      </w:r>
      <w:proofErr w:type="spellEnd"/>
      <w:r w:rsidRPr="0019619E">
        <w:rPr>
          <w:sz w:val="22"/>
          <w:szCs w:val="22"/>
        </w:rPr>
        <w:t xml:space="preserve"> Česká republika</w:t>
      </w:r>
    </w:p>
    <w:p w:rsidR="0019619E" w:rsidRDefault="002A14A5" w:rsidP="0019619E">
      <w:pPr>
        <w:pStyle w:val="M"/>
        <w:spacing w:after="400"/>
        <w:jc w:val="center"/>
        <w:sectPr w:rsidR="0019619E" w:rsidSect="0019619E">
          <w:headerReference w:type="even" r:id="rId8"/>
          <w:headerReference w:type="default" r:id="rId9"/>
          <w:footerReference w:type="even" r:id="rId10"/>
          <w:footerReference w:type="default" r:id="rId11"/>
          <w:headerReference w:type="first" r:id="rId12"/>
          <w:footerReference w:type="first" r:id="rId13"/>
          <w:pgSz w:w="11906" w:h="16838" w:code="9"/>
          <w:pgMar w:top="1531" w:right="1304" w:bottom="1701" w:left="1701" w:header="709" w:footer="709" w:gutter="397"/>
          <w:cols w:space="708"/>
          <w:vAlign w:val="center"/>
          <w:docGrid w:linePitch="360"/>
        </w:sectPr>
      </w:pPr>
      <w:r w:rsidRPr="0019619E">
        <w:rPr>
          <w:sz w:val="22"/>
          <w:szCs w:val="22"/>
        </w:rPr>
        <w:t>13. máj 2014</w:t>
      </w:r>
    </w:p>
    <w:p w:rsidR="00F82D1B" w:rsidRDefault="00F82D1B" w:rsidP="00F82D1B">
      <w:pPr>
        <w:pStyle w:val="Nadpis1"/>
        <w:numPr>
          <w:ilvl w:val="0"/>
          <w:numId w:val="0"/>
        </w:numPr>
        <w:ind w:left="432"/>
      </w:pPr>
      <w:r>
        <w:lastRenderedPageBreak/>
        <w:t>Obsah</w:t>
      </w:r>
    </w:p>
    <w:p w:rsidR="00F82D1B" w:rsidRDefault="003D304B" w:rsidP="007F0D81">
      <w:pPr>
        <w:pStyle w:val="Obsah1"/>
        <w:tabs>
          <w:tab w:val="left" w:pos="440"/>
          <w:tab w:val="right" w:leader="dot" w:pos="8891"/>
        </w:tabs>
        <w:rPr>
          <w:noProof/>
        </w:rPr>
      </w:pPr>
      <w:r>
        <w:fldChar w:fldCharType="begin"/>
      </w:r>
      <w:r w:rsidR="00F82D1B">
        <w:instrText xml:space="preserve"> TOC \o "1-2" \h \z \u </w:instrText>
      </w:r>
      <w:r>
        <w:fldChar w:fldCharType="separate"/>
      </w:r>
      <w:hyperlink w:anchor="_Toc445878074" w:history="1">
        <w:r w:rsidR="00F82D1B" w:rsidRPr="00AA3856">
          <w:rPr>
            <w:rStyle w:val="Hypertextovprepojenie"/>
            <w:noProof/>
          </w:rPr>
          <w:t>1</w:t>
        </w:r>
        <w:r w:rsidR="00F82D1B">
          <w:rPr>
            <w:noProof/>
          </w:rPr>
          <w:tab/>
        </w:r>
        <w:r w:rsidR="00F82D1B" w:rsidRPr="00AA3856">
          <w:rPr>
            <w:rStyle w:val="Hypertextovprepojenie"/>
            <w:noProof/>
          </w:rPr>
          <w:t xml:space="preserve"> Úvod</w:t>
        </w:r>
        <w:r w:rsidR="00F82D1B">
          <w:rPr>
            <w:noProof/>
            <w:webHidden/>
          </w:rPr>
          <w:tab/>
        </w:r>
        <w:r>
          <w:rPr>
            <w:noProof/>
            <w:webHidden/>
          </w:rPr>
          <w:fldChar w:fldCharType="begin"/>
        </w:r>
        <w:r w:rsidR="00F82D1B">
          <w:rPr>
            <w:noProof/>
            <w:webHidden/>
          </w:rPr>
          <w:instrText xml:space="preserve"> PAGEREF _Toc445878074 \h </w:instrText>
        </w:r>
        <w:r>
          <w:rPr>
            <w:noProof/>
            <w:webHidden/>
          </w:rPr>
        </w:r>
        <w:r>
          <w:rPr>
            <w:noProof/>
            <w:webHidden/>
          </w:rPr>
          <w:fldChar w:fldCharType="separate"/>
        </w:r>
        <w:r w:rsidR="00B0779C">
          <w:rPr>
            <w:noProof/>
            <w:webHidden/>
          </w:rPr>
          <w:t>4</w:t>
        </w:r>
        <w:r>
          <w:rPr>
            <w:noProof/>
            <w:webHidden/>
          </w:rPr>
          <w:fldChar w:fldCharType="end"/>
        </w:r>
      </w:hyperlink>
    </w:p>
    <w:p w:rsidR="00F82D1B" w:rsidRDefault="003D304B" w:rsidP="003302C3">
      <w:pPr>
        <w:pStyle w:val="Obsah2"/>
        <w:rPr>
          <w:noProof/>
        </w:rPr>
      </w:pPr>
      <w:hyperlink w:anchor="_Toc445878075" w:history="1">
        <w:r w:rsidR="00F82D1B" w:rsidRPr="00AA3856">
          <w:rPr>
            <w:rStyle w:val="Hypertextovprepojenie"/>
            <w:noProof/>
          </w:rPr>
          <w:t>1.1</w:t>
        </w:r>
        <w:r w:rsidR="00F82D1B">
          <w:rPr>
            <w:noProof/>
          </w:rPr>
          <w:tab/>
        </w:r>
        <w:r w:rsidR="00F82D1B" w:rsidRPr="00AA3856">
          <w:rPr>
            <w:rStyle w:val="Hypertextovprepojenie"/>
            <w:noProof/>
          </w:rPr>
          <w:t xml:space="preserve"> Identifikácia objednávateľa</w:t>
        </w:r>
        <w:r w:rsidR="00F018EA">
          <w:rPr>
            <w:rStyle w:val="Hypertextovprepojenie"/>
            <w:noProof/>
          </w:rPr>
          <w:t xml:space="preserve"> a </w:t>
        </w:r>
        <w:r w:rsidR="00F82D1B" w:rsidRPr="00AA3856">
          <w:rPr>
            <w:rStyle w:val="Hypertextovprepojenie"/>
            <w:noProof/>
          </w:rPr>
          <w:t>spracovateľa</w:t>
        </w:r>
        <w:r w:rsidR="00F82D1B">
          <w:rPr>
            <w:noProof/>
            <w:webHidden/>
          </w:rPr>
          <w:tab/>
        </w:r>
        <w:r>
          <w:rPr>
            <w:noProof/>
            <w:webHidden/>
          </w:rPr>
          <w:fldChar w:fldCharType="begin"/>
        </w:r>
        <w:r w:rsidR="00F82D1B">
          <w:rPr>
            <w:noProof/>
            <w:webHidden/>
          </w:rPr>
          <w:instrText xml:space="preserve"> PAGEREF _Toc445878075 \h </w:instrText>
        </w:r>
        <w:r>
          <w:rPr>
            <w:noProof/>
            <w:webHidden/>
          </w:rPr>
        </w:r>
        <w:r>
          <w:rPr>
            <w:noProof/>
            <w:webHidden/>
          </w:rPr>
          <w:fldChar w:fldCharType="separate"/>
        </w:r>
        <w:r w:rsidR="00B0779C">
          <w:rPr>
            <w:noProof/>
            <w:webHidden/>
          </w:rPr>
          <w:t>4</w:t>
        </w:r>
        <w:r>
          <w:rPr>
            <w:noProof/>
            <w:webHidden/>
          </w:rPr>
          <w:fldChar w:fldCharType="end"/>
        </w:r>
      </w:hyperlink>
    </w:p>
    <w:p w:rsidR="00F82D1B" w:rsidRDefault="003D304B" w:rsidP="003302C3">
      <w:pPr>
        <w:pStyle w:val="Obsah2"/>
        <w:rPr>
          <w:noProof/>
        </w:rPr>
      </w:pPr>
      <w:hyperlink w:anchor="_Toc445878076" w:history="1">
        <w:r w:rsidR="00F82D1B" w:rsidRPr="00AA3856">
          <w:rPr>
            <w:rStyle w:val="Hypertextovprepojenie"/>
            <w:noProof/>
          </w:rPr>
          <w:t>1.2</w:t>
        </w:r>
        <w:r w:rsidR="00F82D1B">
          <w:rPr>
            <w:noProof/>
          </w:rPr>
          <w:tab/>
        </w:r>
        <w:r w:rsidR="00F82D1B" w:rsidRPr="00AA3856">
          <w:rPr>
            <w:rStyle w:val="Hypertextovprepojenie"/>
            <w:noProof/>
          </w:rPr>
          <w:t xml:space="preserve"> Predstavenie programu</w:t>
        </w:r>
        <w:r w:rsidR="00F82D1B">
          <w:rPr>
            <w:noProof/>
            <w:webHidden/>
          </w:rPr>
          <w:tab/>
        </w:r>
        <w:r>
          <w:rPr>
            <w:noProof/>
            <w:webHidden/>
          </w:rPr>
          <w:fldChar w:fldCharType="begin"/>
        </w:r>
        <w:r w:rsidR="00F82D1B">
          <w:rPr>
            <w:noProof/>
            <w:webHidden/>
          </w:rPr>
          <w:instrText xml:space="preserve"> PAGEREF _Toc445878076 \h </w:instrText>
        </w:r>
        <w:r>
          <w:rPr>
            <w:noProof/>
            <w:webHidden/>
          </w:rPr>
        </w:r>
        <w:r>
          <w:rPr>
            <w:noProof/>
            <w:webHidden/>
          </w:rPr>
          <w:fldChar w:fldCharType="separate"/>
        </w:r>
        <w:r w:rsidR="00B0779C">
          <w:rPr>
            <w:noProof/>
            <w:webHidden/>
          </w:rPr>
          <w:t>4</w:t>
        </w:r>
        <w:r>
          <w:rPr>
            <w:noProof/>
            <w:webHidden/>
          </w:rPr>
          <w:fldChar w:fldCharType="end"/>
        </w:r>
      </w:hyperlink>
    </w:p>
    <w:p w:rsidR="00F82D1B" w:rsidRDefault="003D304B" w:rsidP="003302C3">
      <w:pPr>
        <w:pStyle w:val="Obsah2"/>
        <w:rPr>
          <w:noProof/>
        </w:rPr>
      </w:pPr>
      <w:hyperlink w:anchor="_Toc445878077" w:history="1">
        <w:r w:rsidR="00F82D1B" w:rsidRPr="00AA3856">
          <w:rPr>
            <w:rStyle w:val="Hypertextovprepojenie"/>
            <w:noProof/>
          </w:rPr>
          <w:t>1.3</w:t>
        </w:r>
        <w:r w:rsidR="00F82D1B">
          <w:rPr>
            <w:noProof/>
          </w:rPr>
          <w:tab/>
        </w:r>
        <w:r w:rsidR="00F82D1B" w:rsidRPr="00AA3856">
          <w:rPr>
            <w:rStyle w:val="Hypertextovprepojenie"/>
            <w:noProof/>
          </w:rPr>
          <w:t xml:space="preserve"> Ciele ex ante hodnotenia</w:t>
        </w:r>
        <w:r w:rsidR="00F82D1B">
          <w:rPr>
            <w:noProof/>
            <w:webHidden/>
          </w:rPr>
          <w:tab/>
        </w:r>
        <w:r>
          <w:rPr>
            <w:noProof/>
            <w:webHidden/>
          </w:rPr>
          <w:fldChar w:fldCharType="begin"/>
        </w:r>
        <w:r w:rsidR="00F82D1B">
          <w:rPr>
            <w:noProof/>
            <w:webHidden/>
          </w:rPr>
          <w:instrText xml:space="preserve"> PAGEREF _Toc445878077 \h </w:instrText>
        </w:r>
        <w:r>
          <w:rPr>
            <w:noProof/>
            <w:webHidden/>
          </w:rPr>
        </w:r>
        <w:r>
          <w:rPr>
            <w:noProof/>
            <w:webHidden/>
          </w:rPr>
          <w:fldChar w:fldCharType="separate"/>
        </w:r>
        <w:r w:rsidR="00B0779C">
          <w:rPr>
            <w:noProof/>
            <w:webHidden/>
          </w:rPr>
          <w:t>5</w:t>
        </w:r>
        <w:r>
          <w:rPr>
            <w:noProof/>
            <w:webHidden/>
          </w:rPr>
          <w:fldChar w:fldCharType="end"/>
        </w:r>
      </w:hyperlink>
    </w:p>
    <w:p w:rsidR="00F82D1B" w:rsidRDefault="003D304B">
      <w:pPr>
        <w:pStyle w:val="Obsah1"/>
        <w:tabs>
          <w:tab w:val="left" w:pos="440"/>
          <w:tab w:val="right" w:leader="dot" w:pos="8891"/>
        </w:tabs>
        <w:rPr>
          <w:noProof/>
        </w:rPr>
      </w:pPr>
      <w:hyperlink w:anchor="_Toc445878078" w:history="1">
        <w:r w:rsidR="00F82D1B" w:rsidRPr="00AA3856">
          <w:rPr>
            <w:rStyle w:val="Hypertextovprepojenie"/>
            <w:noProof/>
          </w:rPr>
          <w:t>2</w:t>
        </w:r>
        <w:r w:rsidR="00F82D1B">
          <w:rPr>
            <w:noProof/>
          </w:rPr>
          <w:tab/>
        </w:r>
        <w:r w:rsidR="00F82D1B" w:rsidRPr="00AA3856">
          <w:rPr>
            <w:rStyle w:val="Hypertextovprepojenie"/>
            <w:noProof/>
          </w:rPr>
          <w:t xml:space="preserve"> Stratégia programu</w:t>
        </w:r>
        <w:r w:rsidR="00F82D1B">
          <w:rPr>
            <w:noProof/>
            <w:webHidden/>
          </w:rPr>
          <w:tab/>
        </w:r>
        <w:r>
          <w:rPr>
            <w:noProof/>
            <w:webHidden/>
          </w:rPr>
          <w:fldChar w:fldCharType="begin"/>
        </w:r>
        <w:r w:rsidR="00F82D1B">
          <w:rPr>
            <w:noProof/>
            <w:webHidden/>
          </w:rPr>
          <w:instrText xml:space="preserve"> PAGEREF _Toc445878078 \h </w:instrText>
        </w:r>
        <w:r>
          <w:rPr>
            <w:noProof/>
            <w:webHidden/>
          </w:rPr>
        </w:r>
        <w:r>
          <w:rPr>
            <w:noProof/>
            <w:webHidden/>
          </w:rPr>
          <w:fldChar w:fldCharType="separate"/>
        </w:r>
        <w:r w:rsidR="00B0779C">
          <w:rPr>
            <w:noProof/>
            <w:webHidden/>
          </w:rPr>
          <w:t>6</w:t>
        </w:r>
        <w:r>
          <w:rPr>
            <w:noProof/>
            <w:webHidden/>
          </w:rPr>
          <w:fldChar w:fldCharType="end"/>
        </w:r>
      </w:hyperlink>
    </w:p>
    <w:p w:rsidR="00F82D1B" w:rsidRDefault="003D304B" w:rsidP="003302C3">
      <w:pPr>
        <w:pStyle w:val="Obsah2"/>
        <w:rPr>
          <w:noProof/>
        </w:rPr>
      </w:pPr>
      <w:hyperlink w:anchor="_Toc445878079" w:history="1">
        <w:r w:rsidR="00F82D1B" w:rsidRPr="00AA3856">
          <w:rPr>
            <w:rStyle w:val="Hypertextovprepojenie"/>
            <w:noProof/>
          </w:rPr>
          <w:t>2.1</w:t>
        </w:r>
        <w:r w:rsidR="00F82D1B">
          <w:rPr>
            <w:noProof/>
          </w:rPr>
          <w:tab/>
        </w:r>
        <w:r w:rsidR="00F82D1B" w:rsidRPr="00AA3856">
          <w:rPr>
            <w:rStyle w:val="Hypertextovprepojenie"/>
            <w:noProof/>
          </w:rPr>
          <w:t xml:space="preserve"> Posúdenie relevantnosti stratégie OP, konzistentnosti analytickej</w:t>
        </w:r>
        <w:r w:rsidR="00F018EA">
          <w:rPr>
            <w:rStyle w:val="Hypertextovprepojenie"/>
            <w:noProof/>
          </w:rPr>
          <w:t xml:space="preserve"> a </w:t>
        </w:r>
        <w:r w:rsidR="00F82D1B" w:rsidRPr="00AA3856">
          <w:rPr>
            <w:rStyle w:val="Hypertextovprepojenie"/>
            <w:noProof/>
          </w:rPr>
          <w:t>strategickej časti OP</w:t>
        </w:r>
        <w:r w:rsidR="00F018EA">
          <w:rPr>
            <w:rStyle w:val="Hypertextovprepojenie"/>
            <w:noProof/>
          </w:rPr>
          <w:t xml:space="preserve"> s </w:t>
        </w:r>
        <w:r w:rsidR="00F82D1B" w:rsidRPr="00AA3856">
          <w:rPr>
            <w:rStyle w:val="Hypertextovprepojenie"/>
            <w:noProof/>
          </w:rPr>
          <w:t>identifikovanými potrebami</w:t>
        </w:r>
        <w:r w:rsidR="00F018EA">
          <w:rPr>
            <w:rStyle w:val="Hypertextovprepojenie"/>
            <w:noProof/>
          </w:rPr>
          <w:t xml:space="preserve"> v </w:t>
        </w:r>
        <w:r w:rsidR="00F82D1B" w:rsidRPr="00AA3856">
          <w:rPr>
            <w:rStyle w:val="Hypertextovprepojenie"/>
            <w:noProof/>
          </w:rPr>
          <w:t>nadväznosti na skúsenosti</w:t>
        </w:r>
        <w:r w:rsidR="00F018EA">
          <w:rPr>
            <w:rStyle w:val="Hypertextovprepojenie"/>
            <w:noProof/>
          </w:rPr>
          <w:t xml:space="preserve"> z </w:t>
        </w:r>
        <w:r w:rsidR="00F82D1B" w:rsidRPr="00AA3856">
          <w:rPr>
            <w:rStyle w:val="Hypertextovprepojenie"/>
            <w:noProof/>
          </w:rPr>
          <w:t>programového obdobia 2007</w:t>
        </w:r>
        <w:r w:rsidR="003302C3">
          <w:rPr>
            <w:rStyle w:val="Hypertextovprepojenie"/>
            <w:noProof/>
          </w:rPr>
          <w:t xml:space="preserve"> - </w:t>
        </w:r>
        <w:r w:rsidR="00F82D1B" w:rsidRPr="00AA3856">
          <w:rPr>
            <w:rStyle w:val="Hypertextovprepojenie"/>
            <w:noProof/>
          </w:rPr>
          <w:t xml:space="preserve"> 2013</w:t>
        </w:r>
        <w:r w:rsidR="00F82D1B">
          <w:rPr>
            <w:noProof/>
            <w:webHidden/>
          </w:rPr>
          <w:tab/>
        </w:r>
        <w:r w:rsidR="003302C3">
          <w:rPr>
            <w:noProof/>
            <w:webHidden/>
          </w:rPr>
          <w:tab/>
        </w:r>
        <w:r>
          <w:rPr>
            <w:noProof/>
            <w:webHidden/>
          </w:rPr>
          <w:fldChar w:fldCharType="begin"/>
        </w:r>
        <w:r w:rsidR="00F82D1B">
          <w:rPr>
            <w:noProof/>
            <w:webHidden/>
          </w:rPr>
          <w:instrText xml:space="preserve"> PAGEREF _Toc445878079 \h </w:instrText>
        </w:r>
        <w:r>
          <w:rPr>
            <w:noProof/>
            <w:webHidden/>
          </w:rPr>
        </w:r>
        <w:r>
          <w:rPr>
            <w:noProof/>
            <w:webHidden/>
          </w:rPr>
          <w:fldChar w:fldCharType="separate"/>
        </w:r>
        <w:r w:rsidR="00B0779C">
          <w:rPr>
            <w:noProof/>
            <w:webHidden/>
          </w:rPr>
          <w:t>6</w:t>
        </w:r>
        <w:r>
          <w:rPr>
            <w:noProof/>
            <w:webHidden/>
          </w:rPr>
          <w:fldChar w:fldCharType="end"/>
        </w:r>
      </w:hyperlink>
    </w:p>
    <w:p w:rsidR="00F82D1B" w:rsidRDefault="003D304B" w:rsidP="003302C3">
      <w:pPr>
        <w:pStyle w:val="Obsah2"/>
        <w:rPr>
          <w:noProof/>
        </w:rPr>
      </w:pPr>
      <w:hyperlink w:anchor="_Toc445878080" w:history="1">
        <w:r w:rsidR="00F82D1B" w:rsidRPr="00AA3856">
          <w:rPr>
            <w:rStyle w:val="Hypertextovprepojenie"/>
            <w:noProof/>
          </w:rPr>
          <w:t>2.2</w:t>
        </w:r>
        <w:r w:rsidR="00F82D1B">
          <w:rPr>
            <w:noProof/>
          </w:rPr>
          <w:tab/>
        </w:r>
        <w:r w:rsidR="00F82D1B" w:rsidRPr="00AA3856">
          <w:rPr>
            <w:rStyle w:val="Hypertextovprepojenie"/>
            <w:noProof/>
          </w:rPr>
          <w:t xml:space="preserve"> Posúdenie synergií</w:t>
        </w:r>
        <w:r w:rsidR="00F018EA">
          <w:rPr>
            <w:rStyle w:val="Hypertextovprepojenie"/>
            <w:noProof/>
          </w:rPr>
          <w:t xml:space="preserve"> a </w:t>
        </w:r>
        <w:r w:rsidR="00F82D1B" w:rsidRPr="00AA3856">
          <w:rPr>
            <w:rStyle w:val="Hypertextovprepojenie"/>
            <w:noProof/>
          </w:rPr>
          <w:t>komplementarity</w:t>
        </w:r>
        <w:r w:rsidR="00F018EA">
          <w:rPr>
            <w:rStyle w:val="Hypertextovprepojenie"/>
            <w:noProof/>
          </w:rPr>
          <w:t xml:space="preserve"> s </w:t>
        </w:r>
        <w:r w:rsidR="00F82D1B" w:rsidRPr="00AA3856">
          <w:rPr>
            <w:rStyle w:val="Hypertextovprepojenie"/>
            <w:noProof/>
          </w:rPr>
          <w:t>inými nástrojmi resp. programami</w:t>
        </w:r>
        <w:r w:rsidR="00F018EA">
          <w:rPr>
            <w:rStyle w:val="Hypertextovprepojenie"/>
            <w:noProof/>
          </w:rPr>
          <w:t xml:space="preserve"> a </w:t>
        </w:r>
        <w:r w:rsidR="00F82D1B" w:rsidRPr="00AA3856">
          <w:rPr>
            <w:rStyle w:val="Hypertextovprepojenie"/>
            <w:noProof/>
          </w:rPr>
          <w:t>politikami EÚ</w:t>
        </w:r>
        <w:r w:rsidR="00F82D1B">
          <w:rPr>
            <w:noProof/>
            <w:webHidden/>
          </w:rPr>
          <w:tab/>
        </w:r>
        <w:r w:rsidR="00B0779C">
          <w:rPr>
            <w:noProof/>
            <w:webHidden/>
          </w:rPr>
          <w:tab/>
        </w:r>
        <w:r>
          <w:rPr>
            <w:noProof/>
            <w:webHidden/>
          </w:rPr>
          <w:fldChar w:fldCharType="begin"/>
        </w:r>
        <w:r w:rsidR="00F82D1B">
          <w:rPr>
            <w:noProof/>
            <w:webHidden/>
          </w:rPr>
          <w:instrText xml:space="preserve"> PAGEREF _Toc445878080 \h </w:instrText>
        </w:r>
        <w:r>
          <w:rPr>
            <w:noProof/>
            <w:webHidden/>
          </w:rPr>
        </w:r>
        <w:r>
          <w:rPr>
            <w:noProof/>
            <w:webHidden/>
          </w:rPr>
          <w:fldChar w:fldCharType="separate"/>
        </w:r>
        <w:r w:rsidR="00B0779C">
          <w:rPr>
            <w:noProof/>
            <w:webHidden/>
          </w:rPr>
          <w:t>18</w:t>
        </w:r>
        <w:r>
          <w:rPr>
            <w:noProof/>
            <w:webHidden/>
          </w:rPr>
          <w:fldChar w:fldCharType="end"/>
        </w:r>
      </w:hyperlink>
    </w:p>
    <w:p w:rsidR="00F82D1B" w:rsidRDefault="003D304B" w:rsidP="003302C3">
      <w:pPr>
        <w:pStyle w:val="Obsah2"/>
        <w:rPr>
          <w:noProof/>
        </w:rPr>
      </w:pPr>
      <w:hyperlink w:anchor="_Toc445878081" w:history="1">
        <w:r w:rsidR="00F82D1B" w:rsidRPr="00AA3856">
          <w:rPr>
            <w:rStyle w:val="Hypertextovprepojenie"/>
            <w:noProof/>
          </w:rPr>
          <w:t>2.3</w:t>
        </w:r>
        <w:r w:rsidR="00F82D1B">
          <w:rPr>
            <w:noProof/>
          </w:rPr>
          <w:tab/>
        </w:r>
        <w:r w:rsidR="00F82D1B" w:rsidRPr="00AA3856">
          <w:rPr>
            <w:rStyle w:val="Hypertextovprepojenie"/>
            <w:noProof/>
          </w:rPr>
          <w:t xml:space="preserve"> Posúdenie súladu stratégie OP</w:t>
        </w:r>
        <w:r w:rsidR="00F018EA">
          <w:rPr>
            <w:rStyle w:val="Hypertextovprepojenie"/>
            <w:noProof/>
          </w:rPr>
          <w:t xml:space="preserve"> s </w:t>
        </w:r>
        <w:r w:rsidR="00F82D1B" w:rsidRPr="00AA3856">
          <w:rPr>
            <w:rStyle w:val="Hypertextovprepojenie"/>
            <w:noProof/>
          </w:rPr>
          <w:t>horizontálnymi zásadami (rovnosť príležitostí</w:t>
        </w:r>
        <w:r w:rsidR="00F018EA">
          <w:rPr>
            <w:rStyle w:val="Hypertextovprepojenie"/>
            <w:noProof/>
          </w:rPr>
          <w:t xml:space="preserve"> a </w:t>
        </w:r>
        <w:r w:rsidR="00F82D1B" w:rsidRPr="00AA3856">
          <w:rPr>
            <w:rStyle w:val="Hypertextovprepojenie"/>
            <w:noProof/>
          </w:rPr>
          <w:t>predchádzanie diskriminácií, trvalo udržateľný rozvoj)</w:t>
        </w:r>
        <w:r w:rsidR="00F82D1B">
          <w:rPr>
            <w:noProof/>
            <w:webHidden/>
          </w:rPr>
          <w:tab/>
        </w:r>
        <w:r>
          <w:rPr>
            <w:noProof/>
            <w:webHidden/>
          </w:rPr>
          <w:fldChar w:fldCharType="begin"/>
        </w:r>
        <w:r w:rsidR="00F82D1B">
          <w:rPr>
            <w:noProof/>
            <w:webHidden/>
          </w:rPr>
          <w:instrText xml:space="preserve"> PAGEREF _Toc445878081 \h </w:instrText>
        </w:r>
        <w:r>
          <w:rPr>
            <w:noProof/>
            <w:webHidden/>
          </w:rPr>
        </w:r>
        <w:r>
          <w:rPr>
            <w:noProof/>
            <w:webHidden/>
          </w:rPr>
          <w:fldChar w:fldCharType="separate"/>
        </w:r>
        <w:r w:rsidR="00B0779C">
          <w:rPr>
            <w:noProof/>
            <w:webHidden/>
          </w:rPr>
          <w:t>19</w:t>
        </w:r>
        <w:r>
          <w:rPr>
            <w:noProof/>
            <w:webHidden/>
          </w:rPr>
          <w:fldChar w:fldCharType="end"/>
        </w:r>
      </w:hyperlink>
    </w:p>
    <w:p w:rsidR="00F82D1B" w:rsidRDefault="003D304B" w:rsidP="003302C3">
      <w:pPr>
        <w:pStyle w:val="Obsah2"/>
        <w:rPr>
          <w:noProof/>
        </w:rPr>
      </w:pPr>
      <w:hyperlink w:anchor="_Toc445878082" w:history="1">
        <w:r w:rsidR="00F82D1B" w:rsidRPr="00AA3856">
          <w:rPr>
            <w:rStyle w:val="Hypertextovprepojenie"/>
            <w:noProof/>
          </w:rPr>
          <w:t>2.4</w:t>
        </w:r>
        <w:r w:rsidR="00F82D1B">
          <w:rPr>
            <w:noProof/>
          </w:rPr>
          <w:tab/>
        </w:r>
        <w:r w:rsidR="00F82D1B" w:rsidRPr="00AA3856">
          <w:rPr>
            <w:rStyle w:val="Hypertextovprepojenie"/>
            <w:noProof/>
          </w:rPr>
          <w:t xml:space="preserve"> Posúdenie dodržania princípu partnerstva</w:t>
        </w:r>
        <w:r w:rsidR="00F82D1B">
          <w:rPr>
            <w:noProof/>
            <w:webHidden/>
          </w:rPr>
          <w:tab/>
        </w:r>
        <w:r>
          <w:rPr>
            <w:noProof/>
            <w:webHidden/>
          </w:rPr>
          <w:fldChar w:fldCharType="begin"/>
        </w:r>
        <w:r w:rsidR="00F82D1B">
          <w:rPr>
            <w:noProof/>
            <w:webHidden/>
          </w:rPr>
          <w:instrText xml:space="preserve"> PAGEREF _Toc445878082 \h </w:instrText>
        </w:r>
        <w:r>
          <w:rPr>
            <w:noProof/>
            <w:webHidden/>
          </w:rPr>
        </w:r>
        <w:r>
          <w:rPr>
            <w:noProof/>
            <w:webHidden/>
          </w:rPr>
          <w:fldChar w:fldCharType="separate"/>
        </w:r>
        <w:r w:rsidR="00B0779C">
          <w:rPr>
            <w:noProof/>
            <w:webHidden/>
          </w:rPr>
          <w:t>20</w:t>
        </w:r>
        <w:r>
          <w:rPr>
            <w:noProof/>
            <w:webHidden/>
          </w:rPr>
          <w:fldChar w:fldCharType="end"/>
        </w:r>
      </w:hyperlink>
    </w:p>
    <w:p w:rsidR="00F82D1B" w:rsidRDefault="003D304B">
      <w:pPr>
        <w:pStyle w:val="Obsah1"/>
        <w:tabs>
          <w:tab w:val="left" w:pos="440"/>
          <w:tab w:val="right" w:leader="dot" w:pos="8891"/>
        </w:tabs>
        <w:rPr>
          <w:noProof/>
        </w:rPr>
      </w:pPr>
      <w:hyperlink w:anchor="_Toc445878083" w:history="1">
        <w:r w:rsidR="00F82D1B" w:rsidRPr="00AA3856">
          <w:rPr>
            <w:rStyle w:val="Hypertextovprepojenie"/>
            <w:noProof/>
          </w:rPr>
          <w:t>3</w:t>
        </w:r>
        <w:r w:rsidR="00F82D1B">
          <w:rPr>
            <w:noProof/>
          </w:rPr>
          <w:tab/>
        </w:r>
        <w:r w:rsidR="00F82D1B" w:rsidRPr="00AA3856">
          <w:rPr>
            <w:rStyle w:val="Hypertextovprepojenie"/>
            <w:noProof/>
          </w:rPr>
          <w:t xml:space="preserve"> Ukazovatele, monitoring</w:t>
        </w:r>
        <w:r w:rsidR="00F018EA">
          <w:rPr>
            <w:rStyle w:val="Hypertextovprepojenie"/>
            <w:noProof/>
          </w:rPr>
          <w:t xml:space="preserve"> a </w:t>
        </w:r>
        <w:r w:rsidR="00F82D1B" w:rsidRPr="00AA3856">
          <w:rPr>
            <w:rStyle w:val="Hypertextovprepojenie"/>
            <w:noProof/>
          </w:rPr>
          <w:t>evaluácia</w:t>
        </w:r>
        <w:r w:rsidR="00F82D1B">
          <w:rPr>
            <w:noProof/>
            <w:webHidden/>
          </w:rPr>
          <w:tab/>
        </w:r>
        <w:r>
          <w:rPr>
            <w:noProof/>
            <w:webHidden/>
          </w:rPr>
          <w:fldChar w:fldCharType="begin"/>
        </w:r>
        <w:r w:rsidR="00F82D1B">
          <w:rPr>
            <w:noProof/>
            <w:webHidden/>
          </w:rPr>
          <w:instrText xml:space="preserve"> PAGEREF _Toc445878083 \h </w:instrText>
        </w:r>
        <w:r>
          <w:rPr>
            <w:noProof/>
            <w:webHidden/>
          </w:rPr>
        </w:r>
        <w:r>
          <w:rPr>
            <w:noProof/>
            <w:webHidden/>
          </w:rPr>
          <w:fldChar w:fldCharType="separate"/>
        </w:r>
        <w:r w:rsidR="00B0779C">
          <w:rPr>
            <w:noProof/>
            <w:webHidden/>
          </w:rPr>
          <w:t>23</w:t>
        </w:r>
        <w:r>
          <w:rPr>
            <w:noProof/>
            <w:webHidden/>
          </w:rPr>
          <w:fldChar w:fldCharType="end"/>
        </w:r>
      </w:hyperlink>
    </w:p>
    <w:p w:rsidR="00F82D1B" w:rsidRDefault="003D304B" w:rsidP="003302C3">
      <w:pPr>
        <w:pStyle w:val="Obsah2"/>
        <w:rPr>
          <w:noProof/>
        </w:rPr>
      </w:pPr>
      <w:hyperlink w:anchor="_Toc445878084" w:history="1">
        <w:r w:rsidR="00F82D1B" w:rsidRPr="00AA3856">
          <w:rPr>
            <w:rStyle w:val="Hypertextovprepojenie"/>
            <w:noProof/>
          </w:rPr>
          <w:t>3.1</w:t>
        </w:r>
        <w:r w:rsidR="00F82D1B">
          <w:rPr>
            <w:noProof/>
          </w:rPr>
          <w:tab/>
        </w:r>
        <w:r w:rsidR="00F82D1B" w:rsidRPr="00AA3856">
          <w:rPr>
            <w:rStyle w:val="Hypertextovprepojenie"/>
            <w:noProof/>
          </w:rPr>
          <w:t xml:space="preserve"> Posúdenie nastavenia ukazovateľov, vrátane skúseností</w:t>
        </w:r>
        <w:r w:rsidR="00F018EA">
          <w:rPr>
            <w:rStyle w:val="Hypertextovprepojenie"/>
            <w:noProof/>
          </w:rPr>
          <w:t xml:space="preserve"> z </w:t>
        </w:r>
        <w:r w:rsidR="00F82D1B" w:rsidRPr="00AA3856">
          <w:rPr>
            <w:rStyle w:val="Hypertextovprepojenie"/>
            <w:noProof/>
          </w:rPr>
          <w:t>programového obdobia 2007-2013</w:t>
        </w:r>
        <w:r w:rsidR="00F82D1B">
          <w:rPr>
            <w:noProof/>
            <w:webHidden/>
          </w:rPr>
          <w:tab/>
        </w:r>
        <w:r>
          <w:rPr>
            <w:noProof/>
            <w:webHidden/>
          </w:rPr>
          <w:fldChar w:fldCharType="begin"/>
        </w:r>
        <w:r w:rsidR="00F82D1B">
          <w:rPr>
            <w:noProof/>
            <w:webHidden/>
          </w:rPr>
          <w:instrText xml:space="preserve"> PAGEREF _Toc445878084 \h </w:instrText>
        </w:r>
        <w:r>
          <w:rPr>
            <w:noProof/>
            <w:webHidden/>
          </w:rPr>
        </w:r>
        <w:r>
          <w:rPr>
            <w:noProof/>
            <w:webHidden/>
          </w:rPr>
          <w:fldChar w:fldCharType="separate"/>
        </w:r>
        <w:r w:rsidR="00B0779C">
          <w:rPr>
            <w:noProof/>
            <w:webHidden/>
          </w:rPr>
          <w:t>23</w:t>
        </w:r>
        <w:r>
          <w:rPr>
            <w:noProof/>
            <w:webHidden/>
          </w:rPr>
          <w:fldChar w:fldCharType="end"/>
        </w:r>
      </w:hyperlink>
    </w:p>
    <w:p w:rsidR="00F82D1B" w:rsidRDefault="003D304B" w:rsidP="003302C3">
      <w:pPr>
        <w:pStyle w:val="Obsah2"/>
        <w:rPr>
          <w:noProof/>
        </w:rPr>
      </w:pPr>
      <w:hyperlink w:anchor="_Toc445878085" w:history="1">
        <w:r w:rsidR="00F82D1B" w:rsidRPr="00AA3856">
          <w:rPr>
            <w:rStyle w:val="Hypertextovprepojenie"/>
            <w:noProof/>
          </w:rPr>
          <w:t>3.2</w:t>
        </w:r>
        <w:r w:rsidR="00F82D1B">
          <w:rPr>
            <w:noProof/>
          </w:rPr>
          <w:tab/>
        </w:r>
        <w:r w:rsidR="00F82D1B" w:rsidRPr="00AA3856">
          <w:rPr>
            <w:rStyle w:val="Hypertextovprepojenie"/>
            <w:noProof/>
          </w:rPr>
          <w:t xml:space="preserve"> Posúdenie nastavenia míľnikov</w:t>
        </w:r>
        <w:r w:rsidR="00F82D1B">
          <w:rPr>
            <w:noProof/>
            <w:webHidden/>
          </w:rPr>
          <w:tab/>
        </w:r>
        <w:r>
          <w:rPr>
            <w:noProof/>
            <w:webHidden/>
          </w:rPr>
          <w:fldChar w:fldCharType="begin"/>
        </w:r>
        <w:r w:rsidR="00F82D1B">
          <w:rPr>
            <w:noProof/>
            <w:webHidden/>
          </w:rPr>
          <w:instrText xml:space="preserve"> PAGEREF _Toc445878085 \h </w:instrText>
        </w:r>
        <w:r>
          <w:rPr>
            <w:noProof/>
            <w:webHidden/>
          </w:rPr>
        </w:r>
        <w:r>
          <w:rPr>
            <w:noProof/>
            <w:webHidden/>
          </w:rPr>
          <w:fldChar w:fldCharType="separate"/>
        </w:r>
        <w:r w:rsidR="00B0779C">
          <w:rPr>
            <w:noProof/>
            <w:webHidden/>
          </w:rPr>
          <w:t>28</w:t>
        </w:r>
        <w:r>
          <w:rPr>
            <w:noProof/>
            <w:webHidden/>
          </w:rPr>
          <w:fldChar w:fldCharType="end"/>
        </w:r>
      </w:hyperlink>
    </w:p>
    <w:p w:rsidR="00F82D1B" w:rsidRDefault="003D304B" w:rsidP="003302C3">
      <w:pPr>
        <w:pStyle w:val="Obsah2"/>
        <w:rPr>
          <w:noProof/>
        </w:rPr>
      </w:pPr>
      <w:hyperlink w:anchor="_Toc445878086" w:history="1">
        <w:r w:rsidR="00F82D1B" w:rsidRPr="00AA3856">
          <w:rPr>
            <w:rStyle w:val="Hypertextovprepojenie"/>
            <w:noProof/>
          </w:rPr>
          <w:t>3.3</w:t>
        </w:r>
        <w:r w:rsidR="00F82D1B">
          <w:rPr>
            <w:noProof/>
          </w:rPr>
          <w:tab/>
        </w:r>
        <w:r w:rsidR="00F82D1B" w:rsidRPr="00AA3856">
          <w:rPr>
            <w:rStyle w:val="Hypertextovprepojenie"/>
            <w:noProof/>
          </w:rPr>
          <w:t xml:space="preserve"> Posúdenie nastavenia systému riadenia vrátane administratívnych kapacít</w:t>
        </w:r>
        <w:r w:rsidR="00F018EA">
          <w:rPr>
            <w:rStyle w:val="Hypertextovprepojenie"/>
            <w:noProof/>
          </w:rPr>
          <w:t xml:space="preserve"> a </w:t>
        </w:r>
        <w:r w:rsidR="00F82D1B" w:rsidRPr="00AA3856">
          <w:rPr>
            <w:rStyle w:val="Hypertextovprepojenie"/>
            <w:noProof/>
          </w:rPr>
          <w:t>administratívneho zaťaženia prijímateľov</w:t>
        </w:r>
        <w:r w:rsidR="00F82D1B">
          <w:rPr>
            <w:noProof/>
            <w:webHidden/>
          </w:rPr>
          <w:tab/>
        </w:r>
        <w:r>
          <w:rPr>
            <w:noProof/>
            <w:webHidden/>
          </w:rPr>
          <w:fldChar w:fldCharType="begin"/>
        </w:r>
        <w:r w:rsidR="00F82D1B">
          <w:rPr>
            <w:noProof/>
            <w:webHidden/>
          </w:rPr>
          <w:instrText xml:space="preserve"> PAGEREF _Toc445878086 \h </w:instrText>
        </w:r>
        <w:r>
          <w:rPr>
            <w:noProof/>
            <w:webHidden/>
          </w:rPr>
        </w:r>
        <w:r>
          <w:rPr>
            <w:noProof/>
            <w:webHidden/>
          </w:rPr>
          <w:fldChar w:fldCharType="separate"/>
        </w:r>
        <w:r w:rsidR="00B0779C">
          <w:rPr>
            <w:noProof/>
            <w:webHidden/>
          </w:rPr>
          <w:t>29</w:t>
        </w:r>
        <w:r>
          <w:rPr>
            <w:noProof/>
            <w:webHidden/>
          </w:rPr>
          <w:fldChar w:fldCharType="end"/>
        </w:r>
      </w:hyperlink>
    </w:p>
    <w:p w:rsidR="00F82D1B" w:rsidRDefault="003D304B" w:rsidP="003302C3">
      <w:pPr>
        <w:pStyle w:val="Obsah2"/>
        <w:rPr>
          <w:noProof/>
        </w:rPr>
      </w:pPr>
      <w:hyperlink w:anchor="_Toc445878087" w:history="1">
        <w:r w:rsidR="00F82D1B" w:rsidRPr="00AA3856">
          <w:rPr>
            <w:rStyle w:val="Hypertextovprepojenie"/>
            <w:noProof/>
          </w:rPr>
          <w:t>3.4</w:t>
        </w:r>
        <w:r w:rsidR="00F82D1B">
          <w:rPr>
            <w:noProof/>
          </w:rPr>
          <w:tab/>
        </w:r>
        <w:r w:rsidR="00F82D1B" w:rsidRPr="00AA3856">
          <w:rPr>
            <w:rStyle w:val="Hypertextovprepojenie"/>
            <w:noProof/>
          </w:rPr>
          <w:t xml:space="preserve"> Posúdenie nastavenia systému monitorovania</w:t>
        </w:r>
        <w:r w:rsidR="00F018EA">
          <w:rPr>
            <w:rStyle w:val="Hypertextovprepojenie"/>
            <w:noProof/>
          </w:rPr>
          <w:t xml:space="preserve"> a </w:t>
        </w:r>
        <w:r w:rsidR="00F82D1B" w:rsidRPr="00AA3856">
          <w:rPr>
            <w:rStyle w:val="Hypertextovprepojenie"/>
            <w:noProof/>
          </w:rPr>
          <w:t>hodnotenia</w:t>
        </w:r>
        <w:r w:rsidR="00F82D1B">
          <w:rPr>
            <w:noProof/>
            <w:webHidden/>
          </w:rPr>
          <w:tab/>
        </w:r>
        <w:r>
          <w:rPr>
            <w:noProof/>
            <w:webHidden/>
          </w:rPr>
          <w:fldChar w:fldCharType="begin"/>
        </w:r>
        <w:r w:rsidR="00F82D1B">
          <w:rPr>
            <w:noProof/>
            <w:webHidden/>
          </w:rPr>
          <w:instrText xml:space="preserve"> PAGEREF _Toc445878087 \h </w:instrText>
        </w:r>
        <w:r>
          <w:rPr>
            <w:noProof/>
            <w:webHidden/>
          </w:rPr>
        </w:r>
        <w:r>
          <w:rPr>
            <w:noProof/>
            <w:webHidden/>
          </w:rPr>
          <w:fldChar w:fldCharType="separate"/>
        </w:r>
        <w:r w:rsidR="00B0779C">
          <w:rPr>
            <w:noProof/>
            <w:webHidden/>
          </w:rPr>
          <w:t>30</w:t>
        </w:r>
        <w:r>
          <w:rPr>
            <w:noProof/>
            <w:webHidden/>
          </w:rPr>
          <w:fldChar w:fldCharType="end"/>
        </w:r>
      </w:hyperlink>
    </w:p>
    <w:p w:rsidR="00F82D1B" w:rsidRDefault="003D304B" w:rsidP="003302C3">
      <w:pPr>
        <w:pStyle w:val="Obsah2"/>
        <w:rPr>
          <w:noProof/>
        </w:rPr>
      </w:pPr>
      <w:hyperlink w:anchor="_Toc445878088" w:history="1">
        <w:r w:rsidR="00F82D1B" w:rsidRPr="00AA3856">
          <w:rPr>
            <w:rStyle w:val="Hypertextovprepojenie"/>
            <w:noProof/>
          </w:rPr>
          <w:t>3.5</w:t>
        </w:r>
        <w:r w:rsidR="00F82D1B">
          <w:rPr>
            <w:noProof/>
          </w:rPr>
          <w:tab/>
        </w:r>
        <w:r w:rsidR="00F82D1B" w:rsidRPr="00AA3856">
          <w:rPr>
            <w:rStyle w:val="Hypertextovprepojenie"/>
            <w:noProof/>
          </w:rPr>
          <w:t xml:space="preserve"> Posúdenie nastavenia metód</w:t>
        </w:r>
        <w:r w:rsidR="00F018EA">
          <w:rPr>
            <w:rStyle w:val="Hypertextovprepojenie"/>
            <w:noProof/>
          </w:rPr>
          <w:t xml:space="preserve"> a </w:t>
        </w:r>
        <w:r w:rsidR="00F82D1B" w:rsidRPr="00AA3856">
          <w:rPr>
            <w:rStyle w:val="Hypertextovprepojenie"/>
            <w:noProof/>
          </w:rPr>
          <w:t>systému zberu dát, vrátane dát pre hodnotenie</w:t>
        </w:r>
        <w:r w:rsidR="00F82D1B">
          <w:rPr>
            <w:noProof/>
            <w:webHidden/>
          </w:rPr>
          <w:tab/>
        </w:r>
        <w:r>
          <w:rPr>
            <w:noProof/>
            <w:webHidden/>
          </w:rPr>
          <w:fldChar w:fldCharType="begin"/>
        </w:r>
        <w:r w:rsidR="00F82D1B">
          <w:rPr>
            <w:noProof/>
            <w:webHidden/>
          </w:rPr>
          <w:instrText xml:space="preserve"> PAGEREF _Toc445878088 \h </w:instrText>
        </w:r>
        <w:r>
          <w:rPr>
            <w:noProof/>
            <w:webHidden/>
          </w:rPr>
        </w:r>
        <w:r>
          <w:rPr>
            <w:noProof/>
            <w:webHidden/>
          </w:rPr>
          <w:fldChar w:fldCharType="separate"/>
        </w:r>
        <w:r w:rsidR="00B0779C">
          <w:rPr>
            <w:noProof/>
            <w:webHidden/>
          </w:rPr>
          <w:t>31</w:t>
        </w:r>
        <w:r>
          <w:rPr>
            <w:noProof/>
            <w:webHidden/>
          </w:rPr>
          <w:fldChar w:fldCharType="end"/>
        </w:r>
      </w:hyperlink>
    </w:p>
    <w:p w:rsidR="00F82D1B" w:rsidRDefault="003D304B">
      <w:pPr>
        <w:pStyle w:val="Obsah1"/>
        <w:tabs>
          <w:tab w:val="left" w:pos="440"/>
          <w:tab w:val="right" w:leader="dot" w:pos="8891"/>
        </w:tabs>
        <w:rPr>
          <w:noProof/>
        </w:rPr>
      </w:pPr>
      <w:hyperlink w:anchor="_Toc445878089" w:history="1">
        <w:r w:rsidR="00F82D1B" w:rsidRPr="00AA3856">
          <w:rPr>
            <w:rStyle w:val="Hypertextovprepojenie"/>
            <w:noProof/>
          </w:rPr>
          <w:t>4</w:t>
        </w:r>
        <w:r w:rsidR="00F82D1B">
          <w:rPr>
            <w:noProof/>
          </w:rPr>
          <w:tab/>
        </w:r>
        <w:r w:rsidR="00F82D1B" w:rsidRPr="00AA3856">
          <w:rPr>
            <w:rStyle w:val="Hypertextovprepojenie"/>
            <w:noProof/>
          </w:rPr>
          <w:t xml:space="preserve"> Konzistentnosť finančných alokácií</w:t>
        </w:r>
        <w:r w:rsidR="00F82D1B">
          <w:rPr>
            <w:noProof/>
            <w:webHidden/>
          </w:rPr>
          <w:tab/>
        </w:r>
        <w:r>
          <w:rPr>
            <w:noProof/>
            <w:webHidden/>
          </w:rPr>
          <w:fldChar w:fldCharType="begin"/>
        </w:r>
        <w:r w:rsidR="00F82D1B">
          <w:rPr>
            <w:noProof/>
            <w:webHidden/>
          </w:rPr>
          <w:instrText xml:space="preserve"> PAGEREF _Toc445878089 \h </w:instrText>
        </w:r>
        <w:r>
          <w:rPr>
            <w:noProof/>
            <w:webHidden/>
          </w:rPr>
        </w:r>
        <w:r>
          <w:rPr>
            <w:noProof/>
            <w:webHidden/>
          </w:rPr>
          <w:fldChar w:fldCharType="separate"/>
        </w:r>
        <w:r w:rsidR="00B0779C">
          <w:rPr>
            <w:noProof/>
            <w:webHidden/>
          </w:rPr>
          <w:t>33</w:t>
        </w:r>
        <w:r>
          <w:rPr>
            <w:noProof/>
            <w:webHidden/>
          </w:rPr>
          <w:fldChar w:fldCharType="end"/>
        </w:r>
      </w:hyperlink>
    </w:p>
    <w:p w:rsidR="00F82D1B" w:rsidRDefault="003D304B" w:rsidP="003302C3">
      <w:pPr>
        <w:pStyle w:val="Obsah2"/>
        <w:rPr>
          <w:noProof/>
        </w:rPr>
      </w:pPr>
      <w:hyperlink w:anchor="_Toc445878090" w:history="1">
        <w:r w:rsidR="00F82D1B" w:rsidRPr="00AA3856">
          <w:rPr>
            <w:rStyle w:val="Hypertextovprepojenie"/>
            <w:noProof/>
          </w:rPr>
          <w:t>4.1</w:t>
        </w:r>
        <w:r w:rsidR="00F82D1B">
          <w:rPr>
            <w:noProof/>
          </w:rPr>
          <w:tab/>
        </w:r>
        <w:r w:rsidR="00F82D1B" w:rsidRPr="00AA3856">
          <w:rPr>
            <w:rStyle w:val="Hypertextovprepojenie"/>
            <w:noProof/>
          </w:rPr>
          <w:t xml:space="preserve"> Posúdenie primeranosti finančných alokácií</w:t>
        </w:r>
        <w:r w:rsidR="00F018EA">
          <w:rPr>
            <w:rStyle w:val="Hypertextovprepojenie"/>
            <w:noProof/>
          </w:rPr>
          <w:t xml:space="preserve"> a </w:t>
        </w:r>
        <w:r w:rsidR="00F82D1B" w:rsidRPr="00AA3856">
          <w:rPr>
            <w:rStyle w:val="Hypertextovprepojenie"/>
            <w:noProof/>
          </w:rPr>
          <w:t>finančných nástrojov/foriem podpory</w:t>
        </w:r>
        <w:r w:rsidR="00F82D1B">
          <w:rPr>
            <w:noProof/>
            <w:webHidden/>
          </w:rPr>
          <w:tab/>
        </w:r>
        <w:r>
          <w:rPr>
            <w:noProof/>
            <w:webHidden/>
          </w:rPr>
          <w:fldChar w:fldCharType="begin"/>
        </w:r>
        <w:r w:rsidR="00F82D1B">
          <w:rPr>
            <w:noProof/>
            <w:webHidden/>
          </w:rPr>
          <w:instrText xml:space="preserve"> PAGEREF _Toc445878090 \h </w:instrText>
        </w:r>
        <w:r>
          <w:rPr>
            <w:noProof/>
            <w:webHidden/>
          </w:rPr>
        </w:r>
        <w:r>
          <w:rPr>
            <w:noProof/>
            <w:webHidden/>
          </w:rPr>
          <w:fldChar w:fldCharType="separate"/>
        </w:r>
        <w:r w:rsidR="00B0779C">
          <w:rPr>
            <w:noProof/>
            <w:webHidden/>
          </w:rPr>
          <w:t>33</w:t>
        </w:r>
        <w:r>
          <w:rPr>
            <w:noProof/>
            <w:webHidden/>
          </w:rPr>
          <w:fldChar w:fldCharType="end"/>
        </w:r>
      </w:hyperlink>
    </w:p>
    <w:p w:rsidR="00F82D1B" w:rsidRDefault="003D304B">
      <w:pPr>
        <w:pStyle w:val="Obsah1"/>
        <w:tabs>
          <w:tab w:val="left" w:pos="440"/>
          <w:tab w:val="right" w:leader="dot" w:pos="8891"/>
        </w:tabs>
        <w:rPr>
          <w:noProof/>
        </w:rPr>
      </w:pPr>
      <w:hyperlink w:anchor="_Toc445878091" w:history="1">
        <w:r w:rsidR="00F82D1B" w:rsidRPr="00AA3856">
          <w:rPr>
            <w:rStyle w:val="Hypertextovprepojenie"/>
            <w:noProof/>
          </w:rPr>
          <w:t>5</w:t>
        </w:r>
        <w:r w:rsidR="00F82D1B">
          <w:rPr>
            <w:noProof/>
          </w:rPr>
          <w:tab/>
        </w:r>
        <w:r w:rsidR="00F82D1B" w:rsidRPr="00AA3856">
          <w:rPr>
            <w:rStyle w:val="Hypertextovprepojenie"/>
            <w:noProof/>
          </w:rPr>
          <w:t xml:space="preserve"> Príspevok programu</w:t>
        </w:r>
        <w:r w:rsidR="00F018EA">
          <w:rPr>
            <w:rStyle w:val="Hypertextovprepojenie"/>
            <w:noProof/>
          </w:rPr>
          <w:t xml:space="preserve"> k </w:t>
        </w:r>
        <w:r w:rsidR="00F82D1B" w:rsidRPr="00AA3856">
          <w:rPr>
            <w:rStyle w:val="Hypertextovprepojenie"/>
            <w:noProof/>
          </w:rPr>
          <w:t>plneniu cieľov strategických dokumentov</w:t>
        </w:r>
        <w:r w:rsidR="00F82D1B">
          <w:rPr>
            <w:noProof/>
            <w:webHidden/>
          </w:rPr>
          <w:tab/>
        </w:r>
        <w:r>
          <w:rPr>
            <w:noProof/>
            <w:webHidden/>
          </w:rPr>
          <w:fldChar w:fldCharType="begin"/>
        </w:r>
        <w:r w:rsidR="00F82D1B">
          <w:rPr>
            <w:noProof/>
            <w:webHidden/>
          </w:rPr>
          <w:instrText xml:space="preserve"> PAGEREF _Toc445878091 \h </w:instrText>
        </w:r>
        <w:r>
          <w:rPr>
            <w:noProof/>
            <w:webHidden/>
          </w:rPr>
        </w:r>
        <w:r>
          <w:rPr>
            <w:noProof/>
            <w:webHidden/>
          </w:rPr>
          <w:fldChar w:fldCharType="separate"/>
        </w:r>
        <w:r w:rsidR="00B0779C">
          <w:rPr>
            <w:noProof/>
            <w:webHidden/>
          </w:rPr>
          <w:t>35</w:t>
        </w:r>
        <w:r>
          <w:rPr>
            <w:noProof/>
            <w:webHidden/>
          </w:rPr>
          <w:fldChar w:fldCharType="end"/>
        </w:r>
      </w:hyperlink>
    </w:p>
    <w:p w:rsidR="00F82D1B" w:rsidRDefault="003D304B" w:rsidP="003302C3">
      <w:pPr>
        <w:pStyle w:val="Obsah2"/>
        <w:rPr>
          <w:noProof/>
        </w:rPr>
      </w:pPr>
      <w:hyperlink w:anchor="_Toc445878092" w:history="1">
        <w:r w:rsidR="00F82D1B" w:rsidRPr="00AA3856">
          <w:rPr>
            <w:rStyle w:val="Hypertextovprepojenie"/>
            <w:noProof/>
          </w:rPr>
          <w:t>5.1</w:t>
        </w:r>
        <w:r w:rsidR="00F82D1B">
          <w:rPr>
            <w:noProof/>
          </w:rPr>
          <w:tab/>
        </w:r>
        <w:r w:rsidR="00F82D1B" w:rsidRPr="00AA3856">
          <w:rPr>
            <w:rStyle w:val="Hypertextovprepojenie"/>
            <w:noProof/>
          </w:rPr>
          <w:t xml:space="preserve"> Zdôvodnenie stratégie OP</w:t>
        </w:r>
        <w:r w:rsidR="00F018EA">
          <w:rPr>
            <w:rStyle w:val="Hypertextovprepojenie"/>
            <w:noProof/>
          </w:rPr>
          <w:t xml:space="preserve"> a </w:t>
        </w:r>
        <w:r w:rsidR="00F82D1B" w:rsidRPr="00AA3856">
          <w:rPr>
            <w:rStyle w:val="Hypertextovprepojenie"/>
            <w:noProof/>
          </w:rPr>
          <w:t>jej súlad</w:t>
        </w:r>
        <w:r w:rsidR="00F018EA">
          <w:rPr>
            <w:rStyle w:val="Hypertextovprepojenie"/>
            <w:noProof/>
          </w:rPr>
          <w:t xml:space="preserve"> s </w:t>
        </w:r>
        <w:r w:rsidR="00F82D1B" w:rsidRPr="00AA3856">
          <w:rPr>
            <w:rStyle w:val="Hypertextovprepojenie"/>
            <w:noProof/>
          </w:rPr>
          <w:t>cieľmi</w:t>
        </w:r>
        <w:r w:rsidR="00F018EA">
          <w:rPr>
            <w:rStyle w:val="Hypertextovprepojenie"/>
            <w:noProof/>
          </w:rPr>
          <w:t xml:space="preserve"> a </w:t>
        </w:r>
        <w:r w:rsidR="00F82D1B" w:rsidRPr="00AA3856">
          <w:rPr>
            <w:rStyle w:val="Hypertextovprepojenie"/>
            <w:noProof/>
          </w:rPr>
          <w:t>prioritami OP vo väzbe na stratégiu Európa 2020</w:t>
        </w:r>
        <w:r w:rsidR="00F018EA">
          <w:rPr>
            <w:rStyle w:val="Hypertextovprepojenie"/>
            <w:noProof/>
          </w:rPr>
          <w:t xml:space="preserve"> a </w:t>
        </w:r>
        <w:r w:rsidR="00F82D1B" w:rsidRPr="00AA3856">
          <w:rPr>
            <w:rStyle w:val="Hypertextovprepojenie"/>
            <w:noProof/>
          </w:rPr>
          <w:t>stratégiu výskumu, vývoja</w:t>
        </w:r>
        <w:r w:rsidR="00F018EA">
          <w:rPr>
            <w:rStyle w:val="Hypertextovprepojenie"/>
            <w:noProof/>
          </w:rPr>
          <w:t xml:space="preserve"> a </w:t>
        </w:r>
        <w:r w:rsidR="00F82D1B" w:rsidRPr="00AA3856">
          <w:rPr>
            <w:rStyle w:val="Hypertextovprepojenie"/>
            <w:noProof/>
          </w:rPr>
          <w:t>inovácií</w:t>
        </w:r>
        <w:r w:rsidR="00F018EA">
          <w:rPr>
            <w:rStyle w:val="Hypertextovprepojenie"/>
            <w:noProof/>
          </w:rPr>
          <w:t xml:space="preserve"> v </w:t>
        </w:r>
        <w:r w:rsidR="00F82D1B" w:rsidRPr="00AA3856">
          <w:rPr>
            <w:rStyle w:val="Hypertextovprepojenie"/>
            <w:noProof/>
          </w:rPr>
          <w:t>SR do roku 2020</w:t>
        </w:r>
        <w:r w:rsidR="00F82D1B">
          <w:rPr>
            <w:noProof/>
            <w:webHidden/>
          </w:rPr>
          <w:tab/>
        </w:r>
        <w:r>
          <w:rPr>
            <w:noProof/>
            <w:webHidden/>
          </w:rPr>
          <w:fldChar w:fldCharType="begin"/>
        </w:r>
        <w:r w:rsidR="00F82D1B">
          <w:rPr>
            <w:noProof/>
            <w:webHidden/>
          </w:rPr>
          <w:instrText xml:space="preserve"> PAGEREF _Toc445878092 \h </w:instrText>
        </w:r>
        <w:r>
          <w:rPr>
            <w:noProof/>
            <w:webHidden/>
          </w:rPr>
        </w:r>
        <w:r>
          <w:rPr>
            <w:noProof/>
            <w:webHidden/>
          </w:rPr>
          <w:fldChar w:fldCharType="separate"/>
        </w:r>
        <w:r w:rsidR="00B0779C">
          <w:rPr>
            <w:noProof/>
            <w:webHidden/>
          </w:rPr>
          <w:t>35</w:t>
        </w:r>
        <w:r>
          <w:rPr>
            <w:noProof/>
            <w:webHidden/>
          </w:rPr>
          <w:fldChar w:fldCharType="end"/>
        </w:r>
      </w:hyperlink>
    </w:p>
    <w:p w:rsidR="00F82D1B" w:rsidRDefault="003D304B" w:rsidP="003302C3">
      <w:pPr>
        <w:pStyle w:val="Obsah2"/>
        <w:rPr>
          <w:noProof/>
        </w:rPr>
      </w:pPr>
      <w:hyperlink w:anchor="_Toc445878093" w:history="1">
        <w:r w:rsidR="00F82D1B" w:rsidRPr="00AA3856">
          <w:rPr>
            <w:rStyle w:val="Hypertextovprepojenie"/>
            <w:noProof/>
          </w:rPr>
          <w:t>5.2</w:t>
        </w:r>
        <w:r w:rsidR="00F82D1B">
          <w:rPr>
            <w:noProof/>
          </w:rPr>
          <w:tab/>
        </w:r>
        <w:r w:rsidR="00F82D1B" w:rsidRPr="00AA3856">
          <w:rPr>
            <w:rStyle w:val="Hypertextovprepojenie"/>
            <w:noProof/>
          </w:rPr>
          <w:t xml:space="preserve"> Posúdenie príspevku programu</w:t>
        </w:r>
        <w:r w:rsidR="00F018EA">
          <w:rPr>
            <w:rStyle w:val="Hypertextovprepojenie"/>
            <w:noProof/>
          </w:rPr>
          <w:t xml:space="preserve"> k </w:t>
        </w:r>
        <w:r w:rsidR="00F82D1B" w:rsidRPr="00AA3856">
          <w:rPr>
            <w:rStyle w:val="Hypertextovprepojenie"/>
            <w:noProof/>
          </w:rPr>
          <w:t>napĺňaniu aktuálneho Národného programu</w:t>
        </w:r>
        <w:r w:rsidR="00F82D1B">
          <w:rPr>
            <w:noProof/>
            <w:webHidden/>
          </w:rPr>
          <w:tab/>
        </w:r>
        <w:r>
          <w:rPr>
            <w:noProof/>
            <w:webHidden/>
          </w:rPr>
          <w:fldChar w:fldCharType="begin"/>
        </w:r>
        <w:r w:rsidR="00F82D1B">
          <w:rPr>
            <w:noProof/>
            <w:webHidden/>
          </w:rPr>
          <w:instrText xml:space="preserve"> PAGEREF _Toc445878093 \h </w:instrText>
        </w:r>
        <w:r>
          <w:rPr>
            <w:noProof/>
            <w:webHidden/>
          </w:rPr>
        </w:r>
        <w:r>
          <w:rPr>
            <w:noProof/>
            <w:webHidden/>
          </w:rPr>
          <w:fldChar w:fldCharType="separate"/>
        </w:r>
        <w:r w:rsidR="00B0779C">
          <w:rPr>
            <w:noProof/>
            <w:webHidden/>
          </w:rPr>
          <w:t>36</w:t>
        </w:r>
        <w:r>
          <w:rPr>
            <w:noProof/>
            <w:webHidden/>
          </w:rPr>
          <w:fldChar w:fldCharType="end"/>
        </w:r>
      </w:hyperlink>
    </w:p>
    <w:p w:rsidR="00F82D1B" w:rsidRDefault="003D304B" w:rsidP="003302C3">
      <w:pPr>
        <w:pStyle w:val="Obsah2"/>
        <w:rPr>
          <w:noProof/>
        </w:rPr>
      </w:pPr>
      <w:hyperlink w:anchor="_Toc445878094" w:history="1">
        <w:r w:rsidR="00F82D1B" w:rsidRPr="00AA3856">
          <w:rPr>
            <w:rStyle w:val="Hypertextovprepojenie"/>
            <w:noProof/>
          </w:rPr>
          <w:t>5.3</w:t>
        </w:r>
        <w:r w:rsidR="00F82D1B">
          <w:rPr>
            <w:noProof/>
          </w:rPr>
          <w:tab/>
        </w:r>
        <w:r w:rsidR="00F82D1B" w:rsidRPr="00AA3856">
          <w:rPr>
            <w:rStyle w:val="Hypertextovprepojenie"/>
            <w:noProof/>
          </w:rPr>
          <w:t xml:space="preserve"> Posúdenie súladu stratégie OP</w:t>
        </w:r>
        <w:r w:rsidR="00F018EA">
          <w:rPr>
            <w:rStyle w:val="Hypertextovprepojenie"/>
            <w:noProof/>
          </w:rPr>
          <w:t xml:space="preserve"> s </w:t>
        </w:r>
        <w:r w:rsidR="00F82D1B" w:rsidRPr="00AA3856">
          <w:rPr>
            <w:rStyle w:val="Hypertextovprepojenie"/>
            <w:noProof/>
          </w:rPr>
          <w:t>regionálnymi</w:t>
        </w:r>
        <w:r w:rsidR="00F018EA">
          <w:rPr>
            <w:rStyle w:val="Hypertextovprepojenie"/>
            <w:noProof/>
          </w:rPr>
          <w:t xml:space="preserve"> a </w:t>
        </w:r>
        <w:r w:rsidR="00F82D1B" w:rsidRPr="00AA3856">
          <w:rPr>
            <w:rStyle w:val="Hypertextovprepojenie"/>
            <w:noProof/>
          </w:rPr>
          <w:t>národnými politikami</w:t>
        </w:r>
        <w:r w:rsidR="00F018EA">
          <w:rPr>
            <w:rStyle w:val="Hypertextovprepojenie"/>
            <w:noProof/>
          </w:rPr>
          <w:t xml:space="preserve"> a </w:t>
        </w:r>
        <w:r w:rsidR="00F82D1B" w:rsidRPr="00AA3856">
          <w:rPr>
            <w:rStyle w:val="Hypertextovprepojenie"/>
            <w:noProof/>
          </w:rPr>
          <w:t>strategickými usmerneniami spoločenstva</w:t>
        </w:r>
        <w:r w:rsidR="00F82D1B">
          <w:rPr>
            <w:noProof/>
            <w:webHidden/>
          </w:rPr>
          <w:tab/>
        </w:r>
        <w:r>
          <w:rPr>
            <w:noProof/>
            <w:webHidden/>
          </w:rPr>
          <w:fldChar w:fldCharType="begin"/>
        </w:r>
        <w:r w:rsidR="00F82D1B">
          <w:rPr>
            <w:noProof/>
            <w:webHidden/>
          </w:rPr>
          <w:instrText xml:space="preserve"> PAGEREF _Toc445878094 \h </w:instrText>
        </w:r>
        <w:r>
          <w:rPr>
            <w:noProof/>
            <w:webHidden/>
          </w:rPr>
        </w:r>
        <w:r>
          <w:rPr>
            <w:noProof/>
            <w:webHidden/>
          </w:rPr>
          <w:fldChar w:fldCharType="separate"/>
        </w:r>
        <w:r w:rsidR="00B0779C">
          <w:rPr>
            <w:noProof/>
            <w:webHidden/>
          </w:rPr>
          <w:t>37</w:t>
        </w:r>
        <w:r>
          <w:rPr>
            <w:noProof/>
            <w:webHidden/>
          </w:rPr>
          <w:fldChar w:fldCharType="end"/>
        </w:r>
      </w:hyperlink>
    </w:p>
    <w:p w:rsidR="00F82D1B" w:rsidRDefault="003D304B">
      <w:pPr>
        <w:pStyle w:val="Obsah1"/>
        <w:tabs>
          <w:tab w:val="left" w:pos="440"/>
          <w:tab w:val="right" w:leader="dot" w:pos="8891"/>
        </w:tabs>
        <w:rPr>
          <w:noProof/>
        </w:rPr>
      </w:pPr>
      <w:hyperlink w:anchor="_Toc445878095" w:history="1">
        <w:r w:rsidR="00F82D1B" w:rsidRPr="00AA3856">
          <w:rPr>
            <w:rStyle w:val="Hypertextovprepojenie"/>
            <w:noProof/>
          </w:rPr>
          <w:t>6</w:t>
        </w:r>
        <w:r w:rsidR="00F82D1B">
          <w:rPr>
            <w:noProof/>
          </w:rPr>
          <w:tab/>
        </w:r>
        <w:r w:rsidR="00F82D1B" w:rsidRPr="00AA3856">
          <w:rPr>
            <w:rStyle w:val="Hypertextovprepojenie"/>
            <w:noProof/>
          </w:rPr>
          <w:t xml:space="preserve"> Strategické environmentálne hodnotenie</w:t>
        </w:r>
        <w:r w:rsidR="00F82D1B">
          <w:rPr>
            <w:noProof/>
            <w:webHidden/>
          </w:rPr>
          <w:tab/>
        </w:r>
        <w:r>
          <w:rPr>
            <w:noProof/>
            <w:webHidden/>
          </w:rPr>
          <w:fldChar w:fldCharType="begin"/>
        </w:r>
        <w:r w:rsidR="00F82D1B">
          <w:rPr>
            <w:noProof/>
            <w:webHidden/>
          </w:rPr>
          <w:instrText xml:space="preserve"> PAGEREF _Toc445878095 \h </w:instrText>
        </w:r>
        <w:r>
          <w:rPr>
            <w:noProof/>
            <w:webHidden/>
          </w:rPr>
        </w:r>
        <w:r>
          <w:rPr>
            <w:noProof/>
            <w:webHidden/>
          </w:rPr>
          <w:fldChar w:fldCharType="separate"/>
        </w:r>
        <w:r w:rsidR="00B0779C">
          <w:rPr>
            <w:noProof/>
            <w:webHidden/>
          </w:rPr>
          <w:t>38</w:t>
        </w:r>
        <w:r>
          <w:rPr>
            <w:noProof/>
            <w:webHidden/>
          </w:rPr>
          <w:fldChar w:fldCharType="end"/>
        </w:r>
      </w:hyperlink>
    </w:p>
    <w:p w:rsidR="00F82D1B" w:rsidRDefault="003D304B" w:rsidP="003302C3">
      <w:pPr>
        <w:pStyle w:val="Obsah2"/>
        <w:rPr>
          <w:noProof/>
        </w:rPr>
      </w:pPr>
      <w:hyperlink w:anchor="_Toc445878096" w:history="1">
        <w:r w:rsidR="00F82D1B" w:rsidRPr="00AA3856">
          <w:rPr>
            <w:rStyle w:val="Hypertextovprepojenie"/>
            <w:noProof/>
          </w:rPr>
          <w:t>6.1</w:t>
        </w:r>
        <w:r w:rsidR="00F82D1B">
          <w:rPr>
            <w:noProof/>
          </w:rPr>
          <w:tab/>
        </w:r>
        <w:r w:rsidR="00F82D1B" w:rsidRPr="00AA3856">
          <w:rPr>
            <w:rStyle w:val="Hypertextovprepojenie"/>
            <w:noProof/>
          </w:rPr>
          <w:t xml:space="preserve"> Aktuálny stav procesu prípravy správy</w:t>
        </w:r>
        <w:r w:rsidR="00F018EA">
          <w:rPr>
            <w:rStyle w:val="Hypertextovprepojenie"/>
            <w:noProof/>
          </w:rPr>
          <w:t xml:space="preserve"> o </w:t>
        </w:r>
        <w:r w:rsidR="00F82D1B" w:rsidRPr="00AA3856">
          <w:rPr>
            <w:rStyle w:val="Hypertextovprepojenie"/>
            <w:noProof/>
          </w:rPr>
          <w:t>hodnotení strategického dokumentu (SEA)</w:t>
        </w:r>
        <w:r w:rsidR="00F82D1B">
          <w:rPr>
            <w:noProof/>
            <w:webHidden/>
          </w:rPr>
          <w:tab/>
        </w:r>
        <w:r>
          <w:rPr>
            <w:noProof/>
            <w:webHidden/>
          </w:rPr>
          <w:fldChar w:fldCharType="begin"/>
        </w:r>
        <w:r w:rsidR="00F82D1B">
          <w:rPr>
            <w:noProof/>
            <w:webHidden/>
          </w:rPr>
          <w:instrText xml:space="preserve"> PAGEREF _Toc445878096 \h </w:instrText>
        </w:r>
        <w:r>
          <w:rPr>
            <w:noProof/>
            <w:webHidden/>
          </w:rPr>
        </w:r>
        <w:r>
          <w:rPr>
            <w:noProof/>
            <w:webHidden/>
          </w:rPr>
          <w:fldChar w:fldCharType="separate"/>
        </w:r>
        <w:r w:rsidR="00B0779C">
          <w:rPr>
            <w:noProof/>
            <w:webHidden/>
          </w:rPr>
          <w:t>38</w:t>
        </w:r>
        <w:r>
          <w:rPr>
            <w:noProof/>
            <w:webHidden/>
          </w:rPr>
          <w:fldChar w:fldCharType="end"/>
        </w:r>
      </w:hyperlink>
    </w:p>
    <w:p w:rsidR="00F82D1B" w:rsidRDefault="003D304B">
      <w:pPr>
        <w:pStyle w:val="Obsah1"/>
        <w:tabs>
          <w:tab w:val="left" w:pos="440"/>
          <w:tab w:val="right" w:leader="dot" w:pos="8891"/>
        </w:tabs>
        <w:rPr>
          <w:noProof/>
        </w:rPr>
      </w:pPr>
      <w:hyperlink w:anchor="_Toc445878097" w:history="1">
        <w:r w:rsidR="00F82D1B" w:rsidRPr="00AA3856">
          <w:rPr>
            <w:rStyle w:val="Hypertextovprepojenie"/>
            <w:noProof/>
          </w:rPr>
          <w:t>7</w:t>
        </w:r>
        <w:r w:rsidR="00F82D1B">
          <w:rPr>
            <w:noProof/>
          </w:rPr>
          <w:tab/>
        </w:r>
        <w:r w:rsidR="00F82D1B" w:rsidRPr="00AA3856">
          <w:rPr>
            <w:rStyle w:val="Hypertextovprepojenie"/>
            <w:noProof/>
          </w:rPr>
          <w:t xml:space="preserve"> Závery</w:t>
        </w:r>
        <w:r w:rsidR="00F018EA">
          <w:rPr>
            <w:rStyle w:val="Hypertextovprepojenie"/>
            <w:noProof/>
          </w:rPr>
          <w:t xml:space="preserve"> a </w:t>
        </w:r>
        <w:r w:rsidR="00F82D1B" w:rsidRPr="00AA3856">
          <w:rPr>
            <w:rStyle w:val="Hypertextovprepojenie"/>
            <w:noProof/>
          </w:rPr>
          <w:t>odporúčania</w:t>
        </w:r>
        <w:r w:rsidR="00F82D1B">
          <w:rPr>
            <w:noProof/>
            <w:webHidden/>
          </w:rPr>
          <w:tab/>
        </w:r>
        <w:r>
          <w:rPr>
            <w:noProof/>
            <w:webHidden/>
          </w:rPr>
          <w:fldChar w:fldCharType="begin"/>
        </w:r>
        <w:r w:rsidR="00F82D1B">
          <w:rPr>
            <w:noProof/>
            <w:webHidden/>
          </w:rPr>
          <w:instrText xml:space="preserve"> PAGEREF _Toc445878097 \h </w:instrText>
        </w:r>
        <w:r>
          <w:rPr>
            <w:noProof/>
            <w:webHidden/>
          </w:rPr>
        </w:r>
        <w:r>
          <w:rPr>
            <w:noProof/>
            <w:webHidden/>
          </w:rPr>
          <w:fldChar w:fldCharType="separate"/>
        </w:r>
        <w:r w:rsidR="00B0779C">
          <w:rPr>
            <w:noProof/>
            <w:webHidden/>
          </w:rPr>
          <w:t>42</w:t>
        </w:r>
        <w:r>
          <w:rPr>
            <w:noProof/>
            <w:webHidden/>
          </w:rPr>
          <w:fldChar w:fldCharType="end"/>
        </w:r>
      </w:hyperlink>
    </w:p>
    <w:p w:rsidR="00B0779C" w:rsidRDefault="003D304B">
      <w:pPr>
        <w:spacing w:before="0" w:after="0" w:line="240" w:lineRule="auto"/>
        <w:jc w:val="left"/>
        <w:rPr>
          <w:b/>
        </w:rPr>
      </w:pPr>
      <w:r>
        <w:fldChar w:fldCharType="end"/>
      </w:r>
      <w:r w:rsidR="00F82D1B">
        <w:br w:type="page"/>
      </w:r>
    </w:p>
    <w:p w:rsidR="002A14A5" w:rsidRPr="00536D4C" w:rsidRDefault="002A14A5" w:rsidP="00961E93">
      <w:pPr>
        <w:pStyle w:val="T"/>
      </w:pPr>
      <w:r w:rsidRPr="00536D4C">
        <w:lastRenderedPageBreak/>
        <w:t>Zoznam skratiek</w:t>
      </w:r>
    </w:p>
    <w:tbl>
      <w:tblPr>
        <w:tblStyle w:val="Mriekatabuky"/>
        <w:tblW w:w="0" w:type="auto"/>
        <w:tblLayout w:type="fixed"/>
        <w:tblLook w:val="04A0"/>
      </w:tblPr>
      <w:tblGrid>
        <w:gridCol w:w="1242"/>
        <w:gridCol w:w="7799"/>
      </w:tblGrid>
      <w:tr w:rsidR="005F6C79" w:rsidRPr="005F6C79" w:rsidTr="005F6C79">
        <w:tc>
          <w:tcPr>
            <w:tcW w:w="1242" w:type="dxa"/>
            <w:shd w:val="clear" w:color="auto" w:fill="006699"/>
          </w:tcPr>
          <w:p w:rsidR="005F6C79" w:rsidRPr="005F6C79" w:rsidRDefault="005F6C79" w:rsidP="005F6C79">
            <w:pPr>
              <w:jc w:val="center"/>
              <w:rPr>
                <w:color w:val="FFFFFF" w:themeColor="background1"/>
              </w:rPr>
            </w:pPr>
            <w:r>
              <w:rPr>
                <w:color w:val="FFFFFF" w:themeColor="background1"/>
              </w:rPr>
              <w:t>S</w:t>
            </w:r>
            <w:r w:rsidRPr="005F6C79">
              <w:rPr>
                <w:color w:val="FFFFFF" w:themeColor="background1"/>
              </w:rPr>
              <w:t>kratka</w:t>
            </w:r>
          </w:p>
        </w:tc>
        <w:tc>
          <w:tcPr>
            <w:tcW w:w="7799" w:type="dxa"/>
            <w:shd w:val="clear" w:color="auto" w:fill="006699"/>
          </w:tcPr>
          <w:p w:rsidR="005F6C79" w:rsidRPr="005F6C79" w:rsidRDefault="005F6C79" w:rsidP="005F6C79">
            <w:pPr>
              <w:jc w:val="center"/>
              <w:rPr>
                <w:color w:val="FFFFFF" w:themeColor="background1"/>
              </w:rPr>
            </w:pPr>
            <w:r w:rsidRPr="005F6C79">
              <w:rPr>
                <w:color w:val="FFFFFF" w:themeColor="background1"/>
              </w:rPr>
              <w:t>Význam skratky</w:t>
            </w:r>
          </w:p>
        </w:tc>
      </w:tr>
      <w:tr w:rsidR="005F6C79" w:rsidRPr="005F6C79" w:rsidTr="005F6C79">
        <w:tc>
          <w:tcPr>
            <w:tcW w:w="1242" w:type="dxa"/>
          </w:tcPr>
          <w:p w:rsidR="005F6C79" w:rsidRPr="005F6C79" w:rsidRDefault="005F6C79" w:rsidP="0061566B">
            <w:r w:rsidRPr="005F6C79">
              <w:t>BSK</w:t>
            </w:r>
          </w:p>
        </w:tc>
        <w:tc>
          <w:tcPr>
            <w:tcW w:w="7799" w:type="dxa"/>
          </w:tcPr>
          <w:p w:rsidR="005F6C79" w:rsidRPr="005F6C79" w:rsidRDefault="005F6C79" w:rsidP="0061566B">
            <w:r w:rsidRPr="005F6C79">
              <w:t xml:space="preserve">Bratislavsky samosprávny kraj </w:t>
            </w:r>
          </w:p>
        </w:tc>
      </w:tr>
      <w:tr w:rsidR="005F6C79" w:rsidRPr="005F6C79" w:rsidTr="005F6C79">
        <w:tc>
          <w:tcPr>
            <w:tcW w:w="1242" w:type="dxa"/>
          </w:tcPr>
          <w:p w:rsidR="005F6C79" w:rsidRPr="005F6C79" w:rsidRDefault="005F6C79" w:rsidP="0061566B">
            <w:r w:rsidRPr="005F6C79">
              <w:t>CKO</w:t>
            </w:r>
          </w:p>
        </w:tc>
        <w:tc>
          <w:tcPr>
            <w:tcW w:w="7799" w:type="dxa"/>
          </w:tcPr>
          <w:p w:rsidR="005F6C79" w:rsidRPr="005F6C79" w:rsidRDefault="005F6C79" w:rsidP="0061566B">
            <w:r w:rsidRPr="005F6C79">
              <w:t xml:space="preserve">Centrálny koordinačný orgán </w:t>
            </w:r>
          </w:p>
        </w:tc>
      </w:tr>
      <w:tr w:rsidR="005F6C79" w:rsidRPr="005F6C79" w:rsidTr="005F6C79">
        <w:tc>
          <w:tcPr>
            <w:tcW w:w="1242" w:type="dxa"/>
          </w:tcPr>
          <w:p w:rsidR="005F6C79" w:rsidRPr="005F6C79" w:rsidRDefault="005F6C79" w:rsidP="0061566B">
            <w:r w:rsidRPr="005F6C79">
              <w:t>EFRH</w:t>
            </w:r>
          </w:p>
        </w:tc>
        <w:tc>
          <w:tcPr>
            <w:tcW w:w="7799" w:type="dxa"/>
          </w:tcPr>
          <w:p w:rsidR="005F6C79" w:rsidRPr="005F6C79" w:rsidRDefault="005F6C79" w:rsidP="0061566B">
            <w:r w:rsidRPr="005F6C79">
              <w:t xml:space="preserve">Európsky fond pre rybné hospodárstvo </w:t>
            </w:r>
          </w:p>
        </w:tc>
      </w:tr>
      <w:tr w:rsidR="005F6C79" w:rsidRPr="005F6C79" w:rsidTr="005F6C79">
        <w:tc>
          <w:tcPr>
            <w:tcW w:w="1242" w:type="dxa"/>
          </w:tcPr>
          <w:p w:rsidR="005F6C79" w:rsidRPr="005F6C79" w:rsidRDefault="005F6C79" w:rsidP="0061566B">
            <w:r w:rsidRPr="005F6C79">
              <w:t>EFRR</w:t>
            </w:r>
          </w:p>
        </w:tc>
        <w:tc>
          <w:tcPr>
            <w:tcW w:w="7799" w:type="dxa"/>
          </w:tcPr>
          <w:p w:rsidR="005F6C79" w:rsidRPr="005F6C79" w:rsidRDefault="005F6C79" w:rsidP="0061566B">
            <w:r w:rsidRPr="005F6C79">
              <w:t xml:space="preserve">Európsky fond regionálneho rozvoja </w:t>
            </w:r>
          </w:p>
        </w:tc>
      </w:tr>
      <w:tr w:rsidR="005F6C79" w:rsidRPr="005F6C79" w:rsidTr="005F6C79">
        <w:tc>
          <w:tcPr>
            <w:tcW w:w="1242" w:type="dxa"/>
          </w:tcPr>
          <w:p w:rsidR="005F6C79" w:rsidRPr="005F6C79" w:rsidRDefault="005F6C79" w:rsidP="0061566B">
            <w:r w:rsidRPr="005F6C79">
              <w:t>EK</w:t>
            </w:r>
          </w:p>
        </w:tc>
        <w:tc>
          <w:tcPr>
            <w:tcW w:w="7799" w:type="dxa"/>
          </w:tcPr>
          <w:p w:rsidR="005F6C79" w:rsidRPr="005F6C79" w:rsidRDefault="005F6C79" w:rsidP="0061566B">
            <w:r w:rsidRPr="005F6C79">
              <w:t xml:space="preserve">Európska komisia </w:t>
            </w:r>
          </w:p>
        </w:tc>
      </w:tr>
      <w:tr w:rsidR="005F6C79" w:rsidRPr="005F6C79" w:rsidTr="005F6C79">
        <w:tc>
          <w:tcPr>
            <w:tcW w:w="1242" w:type="dxa"/>
          </w:tcPr>
          <w:p w:rsidR="005F6C79" w:rsidRPr="005F6C79" w:rsidRDefault="005F6C79" w:rsidP="0061566B">
            <w:r w:rsidRPr="005F6C79">
              <w:t>EPFRV</w:t>
            </w:r>
          </w:p>
        </w:tc>
        <w:tc>
          <w:tcPr>
            <w:tcW w:w="7799" w:type="dxa"/>
          </w:tcPr>
          <w:p w:rsidR="005F6C79" w:rsidRPr="005F6C79" w:rsidRDefault="005F6C79" w:rsidP="0061566B">
            <w:r w:rsidRPr="005F6C79">
              <w:t xml:space="preserve">Európsky poľnohospodársky fond pre rozvoj vidieka </w:t>
            </w:r>
          </w:p>
        </w:tc>
      </w:tr>
      <w:tr w:rsidR="005F6C79" w:rsidRPr="005F6C79" w:rsidTr="005F6C79">
        <w:tc>
          <w:tcPr>
            <w:tcW w:w="1242" w:type="dxa"/>
          </w:tcPr>
          <w:p w:rsidR="005F6C79" w:rsidRPr="005F6C79" w:rsidRDefault="005F6C79" w:rsidP="0061566B">
            <w:r w:rsidRPr="005F6C79">
              <w:t>ESF</w:t>
            </w:r>
          </w:p>
        </w:tc>
        <w:tc>
          <w:tcPr>
            <w:tcW w:w="7799" w:type="dxa"/>
          </w:tcPr>
          <w:p w:rsidR="005F6C79" w:rsidRPr="005F6C79" w:rsidRDefault="005F6C79" w:rsidP="0061566B">
            <w:r w:rsidRPr="005F6C79">
              <w:t xml:space="preserve">Európsky sociálny fond </w:t>
            </w:r>
          </w:p>
        </w:tc>
      </w:tr>
      <w:tr w:rsidR="005F6C79" w:rsidRPr="005F6C79" w:rsidTr="005F6C79">
        <w:tc>
          <w:tcPr>
            <w:tcW w:w="1242" w:type="dxa"/>
          </w:tcPr>
          <w:p w:rsidR="005F6C79" w:rsidRPr="005F6C79" w:rsidRDefault="005F6C79" w:rsidP="0061566B">
            <w:r w:rsidRPr="005F6C79">
              <w:t>EŠIF</w:t>
            </w:r>
          </w:p>
        </w:tc>
        <w:tc>
          <w:tcPr>
            <w:tcW w:w="7799" w:type="dxa"/>
          </w:tcPr>
          <w:p w:rsidR="005F6C79" w:rsidRPr="005F6C79" w:rsidRDefault="005F6C79" w:rsidP="0061566B">
            <w:r w:rsidRPr="005F6C79">
              <w:t>Európske štrukturálne</w:t>
            </w:r>
            <w:r w:rsidR="00F018EA">
              <w:t xml:space="preserve"> a </w:t>
            </w:r>
            <w:r w:rsidRPr="005F6C79">
              <w:t xml:space="preserve">investične fondy </w:t>
            </w:r>
          </w:p>
        </w:tc>
      </w:tr>
      <w:tr w:rsidR="005F6C79" w:rsidRPr="005F6C79" w:rsidTr="005F6C79">
        <w:tc>
          <w:tcPr>
            <w:tcW w:w="1242" w:type="dxa"/>
          </w:tcPr>
          <w:p w:rsidR="005F6C79" w:rsidRPr="005F6C79" w:rsidRDefault="005F6C79" w:rsidP="0061566B">
            <w:r w:rsidRPr="005F6C79">
              <w:t>EÚ</w:t>
            </w:r>
          </w:p>
        </w:tc>
        <w:tc>
          <w:tcPr>
            <w:tcW w:w="7799" w:type="dxa"/>
          </w:tcPr>
          <w:p w:rsidR="005F6C79" w:rsidRPr="005F6C79" w:rsidRDefault="005F6C79" w:rsidP="0061566B">
            <w:r w:rsidRPr="005F6C79">
              <w:t xml:space="preserve">Európska únia </w:t>
            </w:r>
          </w:p>
        </w:tc>
      </w:tr>
      <w:tr w:rsidR="005F6C79" w:rsidRPr="005F6C79" w:rsidTr="005F6C79">
        <w:tc>
          <w:tcPr>
            <w:tcW w:w="1242" w:type="dxa"/>
          </w:tcPr>
          <w:p w:rsidR="005F6C79" w:rsidRPr="005F6C79" w:rsidRDefault="005F6C79" w:rsidP="0061566B">
            <w:r w:rsidRPr="005F6C79">
              <w:t>HDP</w:t>
            </w:r>
          </w:p>
        </w:tc>
        <w:tc>
          <w:tcPr>
            <w:tcW w:w="7799" w:type="dxa"/>
          </w:tcPr>
          <w:p w:rsidR="005F6C79" w:rsidRPr="005F6C79" w:rsidRDefault="005F6C79" w:rsidP="0061566B">
            <w:r w:rsidRPr="005F6C79">
              <w:t xml:space="preserve">Hrubý domáci produkt </w:t>
            </w:r>
          </w:p>
        </w:tc>
      </w:tr>
      <w:tr w:rsidR="005F6C79" w:rsidRPr="005F6C79" w:rsidTr="005F6C79">
        <w:tc>
          <w:tcPr>
            <w:tcW w:w="1242" w:type="dxa"/>
          </w:tcPr>
          <w:p w:rsidR="005F6C79" w:rsidRPr="005F6C79" w:rsidRDefault="005F6C79" w:rsidP="0061566B">
            <w:r w:rsidRPr="005F6C79">
              <w:t>IKT</w:t>
            </w:r>
          </w:p>
        </w:tc>
        <w:tc>
          <w:tcPr>
            <w:tcW w:w="7799" w:type="dxa"/>
          </w:tcPr>
          <w:p w:rsidR="005F6C79" w:rsidRPr="005F6C79" w:rsidRDefault="005F6C79" w:rsidP="0061566B">
            <w:r w:rsidRPr="005F6C79">
              <w:t>Informačne</w:t>
            </w:r>
            <w:r w:rsidR="00F018EA">
              <w:t xml:space="preserve"> a </w:t>
            </w:r>
            <w:r w:rsidRPr="005F6C79">
              <w:t xml:space="preserve">komunikačne technológie </w:t>
            </w:r>
          </w:p>
        </w:tc>
      </w:tr>
      <w:tr w:rsidR="005F6C79" w:rsidRPr="005F6C79" w:rsidTr="005F6C79">
        <w:tc>
          <w:tcPr>
            <w:tcW w:w="1242" w:type="dxa"/>
          </w:tcPr>
          <w:p w:rsidR="005F6C79" w:rsidRPr="005F6C79" w:rsidRDefault="005F6C79" w:rsidP="0061566B">
            <w:r w:rsidRPr="005F6C79">
              <w:t>IT</w:t>
            </w:r>
          </w:p>
        </w:tc>
        <w:tc>
          <w:tcPr>
            <w:tcW w:w="7799" w:type="dxa"/>
          </w:tcPr>
          <w:p w:rsidR="005F6C79" w:rsidRPr="005F6C79" w:rsidRDefault="005F6C79" w:rsidP="0061566B">
            <w:r w:rsidRPr="005F6C79">
              <w:t xml:space="preserve">Informačne technológie </w:t>
            </w:r>
          </w:p>
        </w:tc>
      </w:tr>
      <w:tr w:rsidR="005F6C79" w:rsidRPr="005F6C79" w:rsidTr="005F6C79">
        <w:tc>
          <w:tcPr>
            <w:tcW w:w="1242" w:type="dxa"/>
          </w:tcPr>
          <w:p w:rsidR="005F6C79" w:rsidRPr="005F6C79" w:rsidRDefault="005F6C79" w:rsidP="0061566B">
            <w:r w:rsidRPr="005F6C79">
              <w:t>ITMS IT</w:t>
            </w:r>
          </w:p>
        </w:tc>
        <w:tc>
          <w:tcPr>
            <w:tcW w:w="7799" w:type="dxa"/>
          </w:tcPr>
          <w:p w:rsidR="005F6C79" w:rsidRPr="005F6C79" w:rsidRDefault="005F6C79" w:rsidP="0061566B">
            <w:r w:rsidRPr="005F6C79">
              <w:t xml:space="preserve">monitorovací systém </w:t>
            </w:r>
          </w:p>
        </w:tc>
      </w:tr>
      <w:tr w:rsidR="005F6C79" w:rsidRPr="005F6C79" w:rsidTr="005F6C79">
        <w:tc>
          <w:tcPr>
            <w:tcW w:w="1242" w:type="dxa"/>
          </w:tcPr>
          <w:p w:rsidR="005F6C79" w:rsidRPr="005F6C79" w:rsidRDefault="005F6C79" w:rsidP="0061566B">
            <w:r w:rsidRPr="005F6C79">
              <w:t>IUS</w:t>
            </w:r>
          </w:p>
        </w:tc>
        <w:tc>
          <w:tcPr>
            <w:tcW w:w="7799" w:type="dxa"/>
          </w:tcPr>
          <w:p w:rsidR="005F6C79" w:rsidRPr="005F6C79" w:rsidRDefault="005F6C79" w:rsidP="0061566B">
            <w:proofErr w:type="spellStart"/>
            <w:r w:rsidRPr="005F6C79">
              <w:t>Innovation</w:t>
            </w:r>
            <w:proofErr w:type="spellEnd"/>
            <w:r w:rsidRPr="005F6C79">
              <w:t xml:space="preserve"> </w:t>
            </w:r>
            <w:proofErr w:type="spellStart"/>
            <w:r w:rsidRPr="005F6C79">
              <w:t>Union</w:t>
            </w:r>
            <w:proofErr w:type="spellEnd"/>
            <w:r w:rsidRPr="005F6C79">
              <w:t xml:space="preserve"> </w:t>
            </w:r>
            <w:proofErr w:type="spellStart"/>
            <w:r w:rsidRPr="005F6C79">
              <w:t>Scoreboard</w:t>
            </w:r>
            <w:proofErr w:type="spellEnd"/>
            <w:r w:rsidRPr="005F6C79">
              <w:t xml:space="preserve"> </w:t>
            </w:r>
          </w:p>
        </w:tc>
      </w:tr>
      <w:tr w:rsidR="005F6C79" w:rsidRPr="005F6C79" w:rsidTr="005F6C79">
        <w:tc>
          <w:tcPr>
            <w:tcW w:w="1242" w:type="dxa"/>
          </w:tcPr>
          <w:p w:rsidR="005F6C79" w:rsidRPr="005F6C79" w:rsidRDefault="005F6C79" w:rsidP="0061566B">
            <w:proofErr w:type="spellStart"/>
            <w:r w:rsidRPr="005F6C79">
              <w:t>KaHR</w:t>
            </w:r>
            <w:proofErr w:type="spellEnd"/>
          </w:p>
        </w:tc>
        <w:tc>
          <w:tcPr>
            <w:tcW w:w="7799" w:type="dxa"/>
          </w:tcPr>
          <w:p w:rsidR="005F6C79" w:rsidRPr="005F6C79" w:rsidRDefault="005F6C79" w:rsidP="0061566B">
            <w:r w:rsidRPr="005F6C79">
              <w:t>Konkurencieschopnosť</w:t>
            </w:r>
            <w:r w:rsidR="00F018EA">
              <w:t xml:space="preserve"> a </w:t>
            </w:r>
            <w:r w:rsidRPr="005F6C79">
              <w:t xml:space="preserve">hospodársky rast </w:t>
            </w:r>
          </w:p>
        </w:tc>
      </w:tr>
      <w:tr w:rsidR="005F6C79" w:rsidRPr="005F6C79" w:rsidTr="005F6C79">
        <w:tc>
          <w:tcPr>
            <w:tcW w:w="1242" w:type="dxa"/>
          </w:tcPr>
          <w:p w:rsidR="005F6C79" w:rsidRPr="005F6C79" w:rsidRDefault="005F6C79" w:rsidP="0061566B">
            <w:r w:rsidRPr="005F6C79">
              <w:t>KF</w:t>
            </w:r>
          </w:p>
        </w:tc>
        <w:tc>
          <w:tcPr>
            <w:tcW w:w="7799" w:type="dxa"/>
          </w:tcPr>
          <w:p w:rsidR="005F6C79" w:rsidRPr="005F6C79" w:rsidRDefault="005F6C79" w:rsidP="0061566B">
            <w:r w:rsidRPr="005F6C79">
              <w:t xml:space="preserve">Kohézny fond </w:t>
            </w:r>
          </w:p>
        </w:tc>
      </w:tr>
      <w:tr w:rsidR="005F6C79" w:rsidRPr="005F6C79" w:rsidTr="005F6C79">
        <w:tc>
          <w:tcPr>
            <w:tcW w:w="1242" w:type="dxa"/>
          </w:tcPr>
          <w:p w:rsidR="005F6C79" w:rsidRPr="005F6C79" w:rsidRDefault="005F6C79" w:rsidP="0061566B">
            <w:r w:rsidRPr="005F6C79">
              <w:t>MF</w:t>
            </w:r>
          </w:p>
        </w:tc>
        <w:tc>
          <w:tcPr>
            <w:tcW w:w="7799" w:type="dxa"/>
          </w:tcPr>
          <w:p w:rsidR="005F6C79" w:rsidRPr="005F6C79" w:rsidRDefault="005F6C79" w:rsidP="0061566B">
            <w:r w:rsidRPr="005F6C79">
              <w:t xml:space="preserve">Ministerstvo financií </w:t>
            </w:r>
          </w:p>
        </w:tc>
      </w:tr>
      <w:tr w:rsidR="005F6C79" w:rsidRPr="005F6C79" w:rsidTr="005F6C79">
        <w:tc>
          <w:tcPr>
            <w:tcW w:w="1242" w:type="dxa"/>
          </w:tcPr>
          <w:p w:rsidR="005F6C79" w:rsidRPr="005F6C79" w:rsidRDefault="005F6C79" w:rsidP="0061566B">
            <w:r w:rsidRPr="005F6C79">
              <w:t>MH</w:t>
            </w:r>
          </w:p>
        </w:tc>
        <w:tc>
          <w:tcPr>
            <w:tcW w:w="7799" w:type="dxa"/>
          </w:tcPr>
          <w:p w:rsidR="005F6C79" w:rsidRPr="005F6C79" w:rsidRDefault="005F6C79" w:rsidP="0061566B">
            <w:r w:rsidRPr="005F6C79">
              <w:t xml:space="preserve">Ministerstvo hospodárstva </w:t>
            </w:r>
          </w:p>
        </w:tc>
      </w:tr>
      <w:tr w:rsidR="005F6C79" w:rsidRPr="005F6C79" w:rsidTr="005F6C79">
        <w:tc>
          <w:tcPr>
            <w:tcW w:w="1242" w:type="dxa"/>
          </w:tcPr>
          <w:p w:rsidR="005F6C79" w:rsidRPr="005F6C79" w:rsidRDefault="005F6C79" w:rsidP="0061566B">
            <w:r w:rsidRPr="005F6C79">
              <w:t>MNS</w:t>
            </w:r>
          </w:p>
        </w:tc>
        <w:tc>
          <w:tcPr>
            <w:tcW w:w="7799" w:type="dxa"/>
          </w:tcPr>
          <w:p w:rsidR="005F6C79" w:rsidRPr="005F6C79" w:rsidRDefault="005F6C79" w:rsidP="0061566B">
            <w:proofErr w:type="spellStart"/>
            <w:r w:rsidRPr="005F6C79">
              <w:t>Multinacionálne</w:t>
            </w:r>
            <w:proofErr w:type="spellEnd"/>
            <w:r w:rsidRPr="005F6C79">
              <w:t xml:space="preserve"> skupiny (nadnárodne podniky) </w:t>
            </w:r>
          </w:p>
        </w:tc>
      </w:tr>
      <w:tr w:rsidR="005F6C79" w:rsidRPr="005F6C79" w:rsidTr="005F6C79">
        <w:tc>
          <w:tcPr>
            <w:tcW w:w="1242" w:type="dxa"/>
          </w:tcPr>
          <w:p w:rsidR="005F6C79" w:rsidRPr="005F6C79" w:rsidRDefault="005F6C79" w:rsidP="0061566B">
            <w:r w:rsidRPr="005F6C79">
              <w:t>MPSVR</w:t>
            </w:r>
          </w:p>
        </w:tc>
        <w:tc>
          <w:tcPr>
            <w:tcW w:w="7799" w:type="dxa"/>
          </w:tcPr>
          <w:p w:rsidR="005F6C79" w:rsidRPr="005F6C79" w:rsidRDefault="005F6C79" w:rsidP="0061566B">
            <w:r w:rsidRPr="005F6C79">
              <w:t>Ministerstvo práce, sociálnych vecí</w:t>
            </w:r>
            <w:r w:rsidR="00F018EA">
              <w:t xml:space="preserve"> a </w:t>
            </w:r>
            <w:r w:rsidRPr="005F6C79">
              <w:t xml:space="preserve">rodiny </w:t>
            </w:r>
          </w:p>
        </w:tc>
      </w:tr>
      <w:tr w:rsidR="005F6C79" w:rsidRPr="005F6C79" w:rsidTr="005F6C79">
        <w:tc>
          <w:tcPr>
            <w:tcW w:w="1242" w:type="dxa"/>
          </w:tcPr>
          <w:p w:rsidR="005F6C79" w:rsidRPr="005F6C79" w:rsidRDefault="005F6C79" w:rsidP="0061566B">
            <w:r w:rsidRPr="005F6C79">
              <w:t>MSP</w:t>
            </w:r>
          </w:p>
        </w:tc>
        <w:tc>
          <w:tcPr>
            <w:tcW w:w="7799" w:type="dxa"/>
          </w:tcPr>
          <w:p w:rsidR="005F6C79" w:rsidRPr="005F6C79" w:rsidRDefault="005F6C79" w:rsidP="0061566B">
            <w:proofErr w:type="spellStart"/>
            <w:r w:rsidRPr="005F6C79">
              <w:t>Mikro</w:t>
            </w:r>
            <w:proofErr w:type="spellEnd"/>
            <w:r w:rsidRPr="005F6C79">
              <w:t>, malé</w:t>
            </w:r>
            <w:r w:rsidR="00F018EA">
              <w:t xml:space="preserve"> a </w:t>
            </w:r>
            <w:r w:rsidRPr="005F6C79">
              <w:t xml:space="preserve">stredné podniky </w:t>
            </w:r>
          </w:p>
        </w:tc>
      </w:tr>
      <w:tr w:rsidR="005F6C79" w:rsidRPr="005F6C79" w:rsidTr="005F6C79">
        <w:tc>
          <w:tcPr>
            <w:tcW w:w="1242" w:type="dxa"/>
          </w:tcPr>
          <w:p w:rsidR="005F6C79" w:rsidRPr="005F6C79" w:rsidRDefault="005F6C79" w:rsidP="0061566B">
            <w:proofErr w:type="spellStart"/>
            <w:r w:rsidRPr="005F6C79">
              <w:t>MŠVVaŠ</w:t>
            </w:r>
            <w:proofErr w:type="spellEnd"/>
          </w:p>
        </w:tc>
        <w:tc>
          <w:tcPr>
            <w:tcW w:w="7799" w:type="dxa"/>
          </w:tcPr>
          <w:p w:rsidR="005F6C79" w:rsidRPr="005F6C79" w:rsidRDefault="005F6C79" w:rsidP="0061566B">
            <w:r w:rsidRPr="005F6C79">
              <w:t>Ministerstvo školstva, vedy, výskumu</w:t>
            </w:r>
            <w:r w:rsidR="00F018EA">
              <w:t xml:space="preserve"> a </w:t>
            </w:r>
            <w:r w:rsidRPr="005F6C79">
              <w:t xml:space="preserve">športu </w:t>
            </w:r>
          </w:p>
        </w:tc>
      </w:tr>
      <w:tr w:rsidR="005F6C79" w:rsidRPr="005F6C79" w:rsidTr="005F6C79">
        <w:tc>
          <w:tcPr>
            <w:tcW w:w="1242" w:type="dxa"/>
          </w:tcPr>
          <w:p w:rsidR="005F6C79" w:rsidRPr="005F6C79" w:rsidRDefault="005F6C79" w:rsidP="0061566B">
            <w:r w:rsidRPr="005F6C79">
              <w:t>NPR</w:t>
            </w:r>
          </w:p>
        </w:tc>
        <w:tc>
          <w:tcPr>
            <w:tcW w:w="7799" w:type="dxa"/>
          </w:tcPr>
          <w:p w:rsidR="005F6C79" w:rsidRPr="005F6C79" w:rsidRDefault="005F6C79" w:rsidP="0061566B">
            <w:r w:rsidRPr="005F6C79">
              <w:t xml:space="preserve">Národný plán reforiem </w:t>
            </w:r>
          </w:p>
        </w:tc>
      </w:tr>
      <w:tr w:rsidR="005F6C79" w:rsidRPr="005F6C79" w:rsidTr="005F6C79">
        <w:tc>
          <w:tcPr>
            <w:tcW w:w="1242" w:type="dxa"/>
          </w:tcPr>
          <w:p w:rsidR="005F6C79" w:rsidRPr="005F6C79" w:rsidRDefault="005F6C79" w:rsidP="0061566B">
            <w:r w:rsidRPr="005F6C79">
              <w:t>OP</w:t>
            </w:r>
          </w:p>
        </w:tc>
        <w:tc>
          <w:tcPr>
            <w:tcW w:w="7799" w:type="dxa"/>
          </w:tcPr>
          <w:p w:rsidR="005F6C79" w:rsidRPr="005F6C79" w:rsidRDefault="005F6C79" w:rsidP="0061566B">
            <w:r w:rsidRPr="005F6C79">
              <w:t xml:space="preserve">Operačný program </w:t>
            </w:r>
          </w:p>
        </w:tc>
      </w:tr>
      <w:tr w:rsidR="005F6C79" w:rsidRPr="005F6C79" w:rsidTr="005F6C79">
        <w:tc>
          <w:tcPr>
            <w:tcW w:w="1242" w:type="dxa"/>
          </w:tcPr>
          <w:p w:rsidR="005F6C79" w:rsidRPr="005F6C79" w:rsidRDefault="005F6C79" w:rsidP="0061566B">
            <w:r w:rsidRPr="005F6C79">
              <w:t>PD</w:t>
            </w:r>
          </w:p>
        </w:tc>
        <w:tc>
          <w:tcPr>
            <w:tcW w:w="7799" w:type="dxa"/>
          </w:tcPr>
          <w:p w:rsidR="005F6C79" w:rsidRPr="005F6C79" w:rsidRDefault="005F6C79" w:rsidP="0061566B">
            <w:r w:rsidRPr="005F6C79">
              <w:t xml:space="preserve">Partnerská dohoda </w:t>
            </w:r>
          </w:p>
        </w:tc>
      </w:tr>
      <w:tr w:rsidR="005F6C79" w:rsidRPr="005F6C79" w:rsidTr="005F6C79">
        <w:tc>
          <w:tcPr>
            <w:tcW w:w="1242" w:type="dxa"/>
          </w:tcPr>
          <w:p w:rsidR="005F6C79" w:rsidRPr="005F6C79" w:rsidRDefault="005F6C79" w:rsidP="0061566B">
            <w:r w:rsidRPr="005F6C79">
              <w:t>RIS3 SK</w:t>
            </w:r>
          </w:p>
        </w:tc>
        <w:tc>
          <w:tcPr>
            <w:tcW w:w="7799" w:type="dxa"/>
          </w:tcPr>
          <w:p w:rsidR="005F6C79" w:rsidRPr="005F6C79" w:rsidRDefault="005F6C79" w:rsidP="0061566B">
            <w:r w:rsidRPr="005F6C79">
              <w:t>Stratégia výskumu</w:t>
            </w:r>
            <w:r w:rsidR="00F018EA">
              <w:t xml:space="preserve"> a </w:t>
            </w:r>
            <w:r w:rsidRPr="005F6C79">
              <w:t xml:space="preserve">inovácií pre inteligentnú špecializáciu Slovenskej republiky </w:t>
            </w:r>
          </w:p>
        </w:tc>
      </w:tr>
      <w:tr w:rsidR="005F6C79" w:rsidRPr="005F6C79" w:rsidTr="005F6C79">
        <w:tc>
          <w:tcPr>
            <w:tcW w:w="1242" w:type="dxa"/>
          </w:tcPr>
          <w:p w:rsidR="005F6C79" w:rsidRPr="005F6C79" w:rsidRDefault="005F6C79" w:rsidP="0061566B">
            <w:r w:rsidRPr="005F6C79">
              <w:t>SR</w:t>
            </w:r>
          </w:p>
        </w:tc>
        <w:tc>
          <w:tcPr>
            <w:tcW w:w="7799" w:type="dxa"/>
          </w:tcPr>
          <w:p w:rsidR="005F6C79" w:rsidRPr="005F6C79" w:rsidRDefault="005F6C79" w:rsidP="0061566B">
            <w:r w:rsidRPr="005F6C79">
              <w:t xml:space="preserve">Slovenská republika </w:t>
            </w:r>
          </w:p>
        </w:tc>
      </w:tr>
      <w:tr w:rsidR="005F6C79" w:rsidRPr="005F6C79" w:rsidTr="005F6C79">
        <w:tc>
          <w:tcPr>
            <w:tcW w:w="1242" w:type="dxa"/>
          </w:tcPr>
          <w:p w:rsidR="005F6C79" w:rsidRPr="005F6C79" w:rsidRDefault="005F6C79" w:rsidP="0061566B">
            <w:r w:rsidRPr="005F6C79">
              <w:t>ŠC</w:t>
            </w:r>
          </w:p>
        </w:tc>
        <w:tc>
          <w:tcPr>
            <w:tcW w:w="7799" w:type="dxa"/>
          </w:tcPr>
          <w:p w:rsidR="005F6C79" w:rsidRPr="005F6C79" w:rsidRDefault="005F6C79" w:rsidP="0061566B">
            <w:r w:rsidRPr="005F6C79">
              <w:t xml:space="preserve"> Špecifický cieľ </w:t>
            </w:r>
          </w:p>
        </w:tc>
      </w:tr>
      <w:tr w:rsidR="005F6C79" w:rsidRPr="005F6C79" w:rsidTr="005F6C79">
        <w:tc>
          <w:tcPr>
            <w:tcW w:w="1242" w:type="dxa"/>
          </w:tcPr>
          <w:p w:rsidR="005F6C79" w:rsidRPr="005F6C79" w:rsidRDefault="005F6C79" w:rsidP="0061566B">
            <w:r w:rsidRPr="005F6C79">
              <w:t>TC</w:t>
            </w:r>
          </w:p>
        </w:tc>
        <w:tc>
          <w:tcPr>
            <w:tcW w:w="7799" w:type="dxa"/>
          </w:tcPr>
          <w:p w:rsidR="005F6C79" w:rsidRPr="005F6C79" w:rsidRDefault="005F6C79" w:rsidP="0061566B">
            <w:r w:rsidRPr="005F6C79">
              <w:t xml:space="preserve">Tematicky cieľ </w:t>
            </w:r>
          </w:p>
        </w:tc>
      </w:tr>
      <w:tr w:rsidR="005F6C79" w:rsidRPr="005F6C79" w:rsidTr="005F6C79">
        <w:tc>
          <w:tcPr>
            <w:tcW w:w="1242" w:type="dxa"/>
          </w:tcPr>
          <w:p w:rsidR="005F6C79" w:rsidRPr="005F6C79" w:rsidRDefault="005F6C79" w:rsidP="0061566B">
            <w:r w:rsidRPr="005F6C79">
              <w:t>ÚV</w:t>
            </w:r>
          </w:p>
        </w:tc>
        <w:tc>
          <w:tcPr>
            <w:tcW w:w="7799" w:type="dxa"/>
          </w:tcPr>
          <w:p w:rsidR="005F6C79" w:rsidRPr="005F6C79" w:rsidRDefault="005F6C79" w:rsidP="0061566B">
            <w:r w:rsidRPr="005F6C79">
              <w:t xml:space="preserve">Úrad vlády </w:t>
            </w:r>
          </w:p>
        </w:tc>
      </w:tr>
      <w:tr w:rsidR="005F6C79" w:rsidRPr="005F6C79" w:rsidTr="005F6C79">
        <w:tc>
          <w:tcPr>
            <w:tcW w:w="1242" w:type="dxa"/>
          </w:tcPr>
          <w:p w:rsidR="005F6C79" w:rsidRPr="005F6C79" w:rsidRDefault="005F6C79" w:rsidP="0061566B">
            <w:proofErr w:type="spellStart"/>
            <w:r w:rsidRPr="005F6C79">
              <w:t>VaI</w:t>
            </w:r>
            <w:proofErr w:type="spellEnd"/>
          </w:p>
        </w:tc>
        <w:tc>
          <w:tcPr>
            <w:tcW w:w="7799" w:type="dxa"/>
          </w:tcPr>
          <w:p w:rsidR="005F6C79" w:rsidRPr="005F6C79" w:rsidRDefault="005F6C79" w:rsidP="0061566B">
            <w:r w:rsidRPr="005F6C79">
              <w:t>Výskum</w:t>
            </w:r>
            <w:r w:rsidR="00F018EA">
              <w:t xml:space="preserve"> a </w:t>
            </w:r>
            <w:r w:rsidRPr="005F6C79">
              <w:t xml:space="preserve">inovácie </w:t>
            </w:r>
          </w:p>
        </w:tc>
      </w:tr>
      <w:tr w:rsidR="005F6C79" w:rsidRPr="00536D4C" w:rsidTr="005F6C79">
        <w:tc>
          <w:tcPr>
            <w:tcW w:w="1242" w:type="dxa"/>
          </w:tcPr>
          <w:p w:rsidR="005F6C79" w:rsidRPr="005F6C79" w:rsidRDefault="005F6C79" w:rsidP="0061566B">
            <w:proofErr w:type="spellStart"/>
            <w:r w:rsidRPr="005F6C79">
              <w:t>VaV</w:t>
            </w:r>
            <w:proofErr w:type="spellEnd"/>
          </w:p>
        </w:tc>
        <w:tc>
          <w:tcPr>
            <w:tcW w:w="7799" w:type="dxa"/>
          </w:tcPr>
          <w:p w:rsidR="005F6C79" w:rsidRPr="00536D4C" w:rsidRDefault="005F6C79" w:rsidP="0061566B">
            <w:r w:rsidRPr="005F6C79">
              <w:t>Výskum</w:t>
            </w:r>
            <w:r w:rsidR="00F018EA">
              <w:t xml:space="preserve"> a </w:t>
            </w:r>
            <w:r w:rsidRPr="005F6C79">
              <w:t>vývoj</w:t>
            </w:r>
          </w:p>
        </w:tc>
      </w:tr>
    </w:tbl>
    <w:p w:rsidR="00476BBC" w:rsidRDefault="002A14A5" w:rsidP="00536D4C">
      <w:pPr>
        <w:pStyle w:val="Nadpis1"/>
      </w:pPr>
      <w:bookmarkStart w:id="0" w:name="_Toc445878074"/>
      <w:r w:rsidRPr="00536D4C">
        <w:lastRenderedPageBreak/>
        <w:t xml:space="preserve"> Úvod</w:t>
      </w:r>
      <w:bookmarkEnd w:id="0"/>
    </w:p>
    <w:p w:rsidR="002A14A5" w:rsidRPr="00536D4C" w:rsidRDefault="002A14A5" w:rsidP="00536D4C">
      <w:pPr>
        <w:pStyle w:val="Nadpis2"/>
      </w:pPr>
      <w:bookmarkStart w:id="1" w:name="_Toc445878075"/>
      <w:r w:rsidRPr="00536D4C">
        <w:t>Identifikácia objednávateľa</w:t>
      </w:r>
      <w:r w:rsidR="00F018EA">
        <w:t xml:space="preserve"> a </w:t>
      </w:r>
      <w:r w:rsidRPr="00536D4C">
        <w:t>spracovateľa</w:t>
      </w:r>
      <w:bookmarkEnd w:id="1"/>
    </w:p>
    <w:p w:rsidR="00B0779C" w:rsidRDefault="002A14A5" w:rsidP="00536D4C">
      <w:r w:rsidRPr="00536D4C">
        <w:t>Objednávateľ:</w:t>
      </w:r>
    </w:p>
    <w:p w:rsidR="002A14A5" w:rsidRPr="00536D4C" w:rsidRDefault="002A14A5" w:rsidP="00961E93">
      <w:pPr>
        <w:pStyle w:val="T"/>
      </w:pPr>
      <w:r w:rsidRPr="00536D4C">
        <w:t>Ministerstvo školstva, vedy, výskumu</w:t>
      </w:r>
      <w:r w:rsidR="00F018EA">
        <w:t xml:space="preserve"> a </w:t>
      </w:r>
      <w:r w:rsidRPr="00536D4C">
        <w:t xml:space="preserve">športu SR </w:t>
      </w:r>
    </w:p>
    <w:p w:rsidR="002A14A5" w:rsidRPr="00536D4C" w:rsidRDefault="002A14A5" w:rsidP="00536D4C">
      <w:r w:rsidRPr="00536D4C">
        <w:t>Stromová 1, 813 30 Bratislava</w:t>
      </w:r>
    </w:p>
    <w:p w:rsidR="00B0779C" w:rsidRDefault="002A14A5" w:rsidP="00536D4C">
      <w:r w:rsidRPr="00536D4C">
        <w:t xml:space="preserve">Spracovateľ: </w:t>
      </w:r>
    </w:p>
    <w:p w:rsidR="002A14A5" w:rsidRPr="00536D4C" w:rsidRDefault="002A14A5" w:rsidP="00961E93">
      <w:pPr>
        <w:pStyle w:val="T"/>
      </w:pPr>
      <w:r w:rsidRPr="00536D4C">
        <w:t>Skupina dodávateľov EUFC CZ s.r.o.</w:t>
      </w:r>
      <w:r w:rsidR="00F018EA">
        <w:t xml:space="preserve"> a </w:t>
      </w:r>
      <w:r w:rsidRPr="00536D4C">
        <w:t>IBS SLOVAKIA, s.r.o.</w:t>
      </w:r>
    </w:p>
    <w:p w:rsidR="006A28E2" w:rsidRPr="00536D4C" w:rsidRDefault="002A14A5" w:rsidP="00536D4C">
      <w:r w:rsidRPr="00536D4C">
        <w:t xml:space="preserve">EUFC CZ s.r.o. </w:t>
      </w:r>
      <w:proofErr w:type="spellStart"/>
      <w:r w:rsidRPr="00536D4C">
        <w:t>Popelova</w:t>
      </w:r>
      <w:proofErr w:type="spellEnd"/>
      <w:r w:rsidRPr="00536D4C">
        <w:t xml:space="preserve"> 75, 620 00 Brno www.eufc.cz</w:t>
      </w:r>
    </w:p>
    <w:p w:rsidR="00476BBC" w:rsidRDefault="002A14A5" w:rsidP="00536D4C">
      <w:r w:rsidRPr="00536D4C">
        <w:t xml:space="preserve">IBS SLOVAKIA, s.r.o. M. R. Štefánika 5/1, 97101 Prievidza </w:t>
      </w:r>
      <w:proofErr w:type="spellStart"/>
      <w:r w:rsidRPr="00536D4C">
        <w:t>www.fondyeu.info</w:t>
      </w:r>
      <w:proofErr w:type="spellEnd"/>
    </w:p>
    <w:p w:rsidR="002A14A5" w:rsidRPr="00536D4C" w:rsidRDefault="002A14A5" w:rsidP="00536D4C">
      <w:pPr>
        <w:pStyle w:val="Nadpis2"/>
      </w:pPr>
      <w:bookmarkStart w:id="2" w:name="_Toc445878076"/>
      <w:r w:rsidRPr="00536D4C">
        <w:t>Predstavenie programu</w:t>
      </w:r>
      <w:bookmarkEnd w:id="2"/>
    </w:p>
    <w:p w:rsidR="002A14A5" w:rsidRPr="00536D4C" w:rsidRDefault="002A14A5" w:rsidP="00536D4C">
      <w:r w:rsidRPr="00536D4C">
        <w:t>Operačný program Výskum</w:t>
      </w:r>
      <w:r w:rsidR="00F018EA">
        <w:t xml:space="preserve"> a </w:t>
      </w:r>
      <w:r w:rsidRPr="00536D4C">
        <w:t xml:space="preserve">inovácie 2014 – 2020 (OP </w:t>
      </w:r>
      <w:proofErr w:type="spellStart"/>
      <w:r w:rsidRPr="00536D4C">
        <w:t>VaI</w:t>
      </w:r>
      <w:proofErr w:type="spellEnd"/>
      <w:r w:rsidRPr="00536D4C">
        <w:t>) má byť hlavným programovým dokumentom realizácie cieľa „Investovanie do rastu</w:t>
      </w:r>
      <w:r w:rsidR="00F018EA">
        <w:t xml:space="preserve"> a </w:t>
      </w:r>
      <w:r w:rsidRPr="00536D4C">
        <w:t>zamestnanosti“ politiky hospodárskej</w:t>
      </w:r>
      <w:r w:rsidR="00F018EA">
        <w:t xml:space="preserve"> a </w:t>
      </w:r>
      <w:r w:rsidRPr="00536D4C">
        <w:t>sociálnej súdržnosti EÚ</w:t>
      </w:r>
      <w:r w:rsidR="00F018EA">
        <w:t xml:space="preserve"> v </w:t>
      </w:r>
      <w:r w:rsidRPr="00536D4C">
        <w:t>oblasti posilnenia výskumu</w:t>
      </w:r>
      <w:r w:rsidR="00F018EA">
        <w:t xml:space="preserve"> a </w:t>
      </w:r>
      <w:r w:rsidRPr="00536D4C">
        <w:t>vývoja, technologického rozvoja</w:t>
      </w:r>
      <w:r w:rsidR="00F018EA">
        <w:t xml:space="preserve"> a </w:t>
      </w:r>
      <w:r w:rsidRPr="00536D4C">
        <w:t>inovácií, ďalej zvýšenia konkurencieschopnosti MSP</w:t>
      </w:r>
      <w:r w:rsidR="00F018EA">
        <w:t xml:space="preserve"> a </w:t>
      </w:r>
      <w:r w:rsidRPr="00536D4C">
        <w:t>tiež investícií do vzdelania, rozvoja zručností</w:t>
      </w:r>
      <w:r w:rsidR="00F018EA">
        <w:t xml:space="preserve"> a </w:t>
      </w:r>
      <w:r w:rsidRPr="00536D4C">
        <w:t>celoživotného vzdelávania</w:t>
      </w:r>
      <w:r w:rsidR="00F018EA">
        <w:t xml:space="preserve"> v </w:t>
      </w:r>
      <w:r w:rsidRPr="00536D4C">
        <w:t>Slovenskej republike</w:t>
      </w:r>
      <w:r w:rsidR="00F018EA">
        <w:t xml:space="preserve"> v </w:t>
      </w:r>
      <w:r w:rsidRPr="00536D4C">
        <w:t>programovom období 2014-2020.</w:t>
      </w:r>
    </w:p>
    <w:p w:rsidR="002A14A5" w:rsidRPr="00536D4C" w:rsidRDefault="002A14A5" w:rsidP="00536D4C">
      <w:r w:rsidRPr="00536D4C">
        <w:t>Investičná stratégia operačného programu vymedzuje 4 vecne zamerané prioritné osi, ktoré nadväzujú na 2 tematické ciele EÚ</w:t>
      </w:r>
      <w:r w:rsidR="00F018EA">
        <w:t xml:space="preserve"> a </w:t>
      </w:r>
      <w:r w:rsidRPr="00536D4C">
        <w:t>jednu prioritnú os pre technickú pomoc.</w:t>
      </w:r>
    </w:p>
    <w:p w:rsidR="002A14A5" w:rsidRPr="00536D4C" w:rsidRDefault="002A14A5" w:rsidP="00536D4C">
      <w:r w:rsidRPr="00536D4C">
        <w:t>Prioritná os 1 zahŕňa</w:t>
      </w:r>
      <w:r w:rsidR="00F018EA">
        <w:t xml:space="preserve"> v </w:t>
      </w:r>
      <w:r w:rsidRPr="00536D4C">
        <w:t>rámci jedného tematického cieľa 2 investičné priority EFRR</w:t>
      </w:r>
      <w:r w:rsidR="00F018EA">
        <w:t xml:space="preserve"> a </w:t>
      </w:r>
      <w:r w:rsidRPr="00536D4C">
        <w:t>vymedzuje celkovo 5 špecifických cieľov zameraných na zvýšenie výkonnosti</w:t>
      </w:r>
      <w:r w:rsidR="00F018EA">
        <w:t xml:space="preserve"> a </w:t>
      </w:r>
      <w:r w:rsidRPr="00536D4C">
        <w:t>konkurencieschopnosti</w:t>
      </w:r>
      <w:r w:rsidR="00F018EA">
        <w:t xml:space="preserve"> v </w:t>
      </w:r>
      <w:r w:rsidRPr="00536D4C">
        <w:t xml:space="preserve">slovenskom </w:t>
      </w:r>
      <w:proofErr w:type="spellStart"/>
      <w:r w:rsidRPr="00536D4C">
        <w:t>VaV</w:t>
      </w:r>
      <w:proofErr w:type="spellEnd"/>
      <w:r w:rsidR="00F018EA">
        <w:t xml:space="preserve"> a </w:t>
      </w:r>
      <w:r w:rsidRPr="00536D4C">
        <w:t>na zlepšenie spolupráce</w:t>
      </w:r>
      <w:r w:rsidR="00F018EA">
        <w:t xml:space="preserve"> v </w:t>
      </w:r>
      <w:r w:rsidRPr="00536D4C">
        <w:t xml:space="preserve">oblasti </w:t>
      </w:r>
      <w:proofErr w:type="spellStart"/>
      <w:r w:rsidRPr="00536D4C">
        <w:t>VaV</w:t>
      </w:r>
      <w:proofErr w:type="spellEnd"/>
      <w:r w:rsidRPr="00536D4C">
        <w:t>.</w:t>
      </w:r>
    </w:p>
    <w:p w:rsidR="002A14A5" w:rsidRPr="00536D4C" w:rsidRDefault="002A14A5" w:rsidP="00536D4C">
      <w:r w:rsidRPr="00536D4C">
        <w:t>Prioritná os 2 je špecificky zameraná na rozvojové potreby Bratislavského kraja</w:t>
      </w:r>
      <w:r w:rsidR="00F018EA">
        <w:t xml:space="preserve"> v </w:t>
      </w:r>
      <w:r w:rsidRPr="00536D4C">
        <w:t xml:space="preserve">oblasti </w:t>
      </w:r>
      <w:proofErr w:type="spellStart"/>
      <w:r w:rsidRPr="00536D4C">
        <w:t>VaV</w:t>
      </w:r>
      <w:proofErr w:type="spellEnd"/>
      <w:r w:rsidRPr="00536D4C">
        <w:t>.</w:t>
      </w:r>
    </w:p>
    <w:p w:rsidR="002A14A5" w:rsidRPr="00536D4C" w:rsidRDefault="002A14A5" w:rsidP="00536D4C">
      <w:r w:rsidRPr="00536D4C">
        <w:t>Prioritná os 3 je zameraná na podporu podnikateľského prostredia</w:t>
      </w:r>
      <w:r w:rsidR="00F018EA">
        <w:t xml:space="preserve"> v </w:t>
      </w:r>
      <w:r w:rsidRPr="00536D4C">
        <w:t>Slovenskej republike, pričom zahŕňa 1 tematický cieľ</w:t>
      </w:r>
      <w:r w:rsidR="00F018EA">
        <w:t xml:space="preserve"> a </w:t>
      </w:r>
      <w:r w:rsidRPr="00536D4C">
        <w:t>na neho nadväzujúce 3 investičné priority EFRR. Každej investičnej priorite zodpovedá jeden špecifický cieľ.</w:t>
      </w:r>
    </w:p>
    <w:p w:rsidR="002A14A5" w:rsidRPr="00536D4C" w:rsidRDefault="002A14A5" w:rsidP="00536D4C">
      <w:r w:rsidRPr="00536D4C">
        <w:t>Prioritná os 4 je špecificky zameraná na rozvojové potreby Bratislavského kraja</w:t>
      </w:r>
      <w:r w:rsidR="00F018EA">
        <w:t xml:space="preserve"> v </w:t>
      </w:r>
      <w:r w:rsidRPr="00536D4C">
        <w:t>oblasti konkurencieschopnosti MSP.</w:t>
      </w:r>
    </w:p>
    <w:p w:rsidR="00476BBC" w:rsidRDefault="002A14A5" w:rsidP="00536D4C">
      <w:r w:rsidRPr="00536D4C">
        <w:t xml:space="preserve">Predmetom ex </w:t>
      </w:r>
      <w:proofErr w:type="spellStart"/>
      <w:r w:rsidRPr="00536D4C">
        <w:t>ante</w:t>
      </w:r>
      <w:proofErr w:type="spellEnd"/>
      <w:r w:rsidRPr="00536D4C">
        <w:t xml:space="preserve"> hodnotenia, ktorého závery</w:t>
      </w:r>
      <w:r w:rsidR="00F018EA">
        <w:t xml:space="preserve"> a </w:t>
      </w:r>
      <w:r w:rsidRPr="00536D4C">
        <w:t>odporúčania sú obsiahnuté</w:t>
      </w:r>
      <w:r w:rsidR="00F018EA">
        <w:t xml:space="preserve"> v </w:t>
      </w:r>
      <w:r w:rsidRPr="00536D4C">
        <w:t xml:space="preserve">tejto aktualizácii Konečnej správy, je verzia OP </w:t>
      </w:r>
      <w:proofErr w:type="spellStart"/>
      <w:r w:rsidRPr="00536D4C">
        <w:t>VaI</w:t>
      </w:r>
      <w:proofErr w:type="spellEnd"/>
      <w:r w:rsidRPr="00536D4C">
        <w:t xml:space="preserve"> zo 7. 5. 2014. Táto verzia bola spracovaná</w:t>
      </w:r>
      <w:r w:rsidR="00F018EA">
        <w:t xml:space="preserve"> v </w:t>
      </w:r>
      <w:r w:rsidRPr="00536D4C">
        <w:t>rozsahu 139 strán textu</w:t>
      </w:r>
      <w:r w:rsidR="00F018EA">
        <w:t xml:space="preserve"> a </w:t>
      </w:r>
      <w:r w:rsidRPr="00536D4C">
        <w:t>obsahuje:</w:t>
      </w:r>
    </w:p>
    <w:p w:rsidR="00476BBC" w:rsidRDefault="002A14A5" w:rsidP="003302C3">
      <w:pPr>
        <w:pStyle w:val="O"/>
      </w:pPr>
      <w:r w:rsidRPr="00536D4C">
        <w:t>vlastný text programu vypracovaný</w:t>
      </w:r>
      <w:r w:rsidR="00F018EA">
        <w:t xml:space="preserve"> v </w:t>
      </w:r>
      <w:r w:rsidRPr="00536D4C">
        <w:t>štruktúre</w:t>
      </w:r>
      <w:r w:rsidR="00F018EA">
        <w:t xml:space="preserve"> v </w:t>
      </w:r>
      <w:r w:rsidRPr="00536D4C">
        <w:t>súlade</w:t>
      </w:r>
      <w:r w:rsidR="00F018EA">
        <w:t xml:space="preserve"> s </w:t>
      </w:r>
      <w:r w:rsidRPr="00536D4C">
        <w:t>platnou šablónou pre prípravu programu financovaného</w:t>
      </w:r>
      <w:r w:rsidR="00F018EA">
        <w:t xml:space="preserve"> z </w:t>
      </w:r>
      <w:r w:rsidRPr="00536D4C">
        <w:t>EFRR</w:t>
      </w:r>
    </w:p>
    <w:p w:rsidR="00476BBC" w:rsidRDefault="002A14A5" w:rsidP="003302C3">
      <w:pPr>
        <w:pStyle w:val="O"/>
      </w:pPr>
      <w:r w:rsidRPr="00536D4C">
        <w:t>12 príloh:</w:t>
      </w:r>
    </w:p>
    <w:p w:rsidR="00476BBC" w:rsidRDefault="002A14A5" w:rsidP="0014243E">
      <w:pPr>
        <w:pStyle w:val="B"/>
      </w:pPr>
      <w:r w:rsidRPr="00536D4C">
        <w:t xml:space="preserve">Príloha 1 Zoznam skratiek </w:t>
      </w:r>
    </w:p>
    <w:p w:rsidR="00476BBC" w:rsidRDefault="002A14A5" w:rsidP="0014243E">
      <w:pPr>
        <w:pStyle w:val="B"/>
      </w:pPr>
      <w:r w:rsidRPr="00536D4C">
        <w:t xml:space="preserve">Príloha 2 Slovník základných pojmov </w:t>
      </w:r>
    </w:p>
    <w:p w:rsidR="00476BBC" w:rsidRDefault="002A14A5" w:rsidP="0014243E">
      <w:pPr>
        <w:pStyle w:val="B"/>
      </w:pPr>
      <w:r w:rsidRPr="00536D4C">
        <w:t xml:space="preserve">Príloha 3 Zoznam oprávnených prijímateľov </w:t>
      </w:r>
    </w:p>
    <w:p w:rsidR="00476BBC" w:rsidRDefault="002A14A5" w:rsidP="0014243E">
      <w:pPr>
        <w:pStyle w:val="B"/>
      </w:pPr>
      <w:r w:rsidRPr="00536D4C">
        <w:t xml:space="preserve">Príloha 4 Zoznam oblastí špecializácie podľa RIS3 SK </w:t>
      </w:r>
    </w:p>
    <w:p w:rsidR="00476BBC" w:rsidRDefault="002A14A5" w:rsidP="0014243E">
      <w:pPr>
        <w:pStyle w:val="B"/>
      </w:pPr>
      <w:r w:rsidRPr="00536D4C">
        <w:t xml:space="preserve">Príloha 5 Línie intervencií OP </w:t>
      </w:r>
      <w:proofErr w:type="spellStart"/>
      <w:r w:rsidRPr="00536D4C">
        <w:t>VaI</w:t>
      </w:r>
      <w:proofErr w:type="spellEnd"/>
      <w:r w:rsidRPr="00536D4C">
        <w:t xml:space="preserve"> vo vzťahu</w:t>
      </w:r>
      <w:r w:rsidR="00F018EA">
        <w:t xml:space="preserve"> k </w:t>
      </w:r>
      <w:r w:rsidRPr="00536D4C">
        <w:t xml:space="preserve">RIS3 SK </w:t>
      </w:r>
    </w:p>
    <w:p w:rsidR="00476BBC" w:rsidRDefault="002A14A5" w:rsidP="0014243E">
      <w:pPr>
        <w:pStyle w:val="B"/>
      </w:pPr>
      <w:r w:rsidRPr="00536D4C">
        <w:t>Príloha 6 Skúsenosti</w:t>
      </w:r>
      <w:r w:rsidR="00F018EA">
        <w:t xml:space="preserve"> z </w:t>
      </w:r>
      <w:r w:rsidRPr="00536D4C">
        <w:t xml:space="preserve">programového obdobia 2007 – 2013 </w:t>
      </w:r>
    </w:p>
    <w:p w:rsidR="00476BBC" w:rsidRDefault="002A14A5" w:rsidP="0014243E">
      <w:pPr>
        <w:pStyle w:val="B"/>
      </w:pPr>
      <w:r w:rsidRPr="00536D4C">
        <w:t>Príloha 7 Popis základných rozdielov medzi programovým obdobím 2007 – 2</w:t>
      </w:r>
      <w:r w:rsidR="00BE19C3">
        <w:t>013</w:t>
      </w:r>
      <w:r w:rsidR="00F018EA">
        <w:t xml:space="preserve"> a </w:t>
      </w:r>
      <w:r w:rsidR="00BE19C3">
        <w:t>programovým obdobím 2014 -</w:t>
      </w:r>
      <w:r w:rsidRPr="00536D4C">
        <w:t xml:space="preserve"> 2020</w:t>
      </w:r>
    </w:p>
    <w:p w:rsidR="00476BBC" w:rsidRDefault="002A14A5" w:rsidP="0014243E">
      <w:pPr>
        <w:pStyle w:val="B"/>
      </w:pPr>
      <w:r w:rsidRPr="00536D4C">
        <w:t>Príloha 8 Prehľad národných projektov podporených</w:t>
      </w:r>
      <w:r w:rsidR="00F018EA">
        <w:t xml:space="preserve"> z </w:t>
      </w:r>
      <w:r w:rsidRPr="00536D4C">
        <w:t xml:space="preserve">OP </w:t>
      </w:r>
      <w:proofErr w:type="spellStart"/>
      <w:r w:rsidRPr="00536D4C">
        <w:t>VaV</w:t>
      </w:r>
      <w:proofErr w:type="spellEnd"/>
      <w:r w:rsidRPr="00536D4C">
        <w:t xml:space="preserve"> </w:t>
      </w:r>
    </w:p>
    <w:p w:rsidR="00476BBC" w:rsidRDefault="002A14A5" w:rsidP="0014243E">
      <w:pPr>
        <w:pStyle w:val="B"/>
      </w:pPr>
      <w:r w:rsidRPr="00536D4C">
        <w:lastRenderedPageBreak/>
        <w:t>Príloha 9 Základné princípy pre budovanie výskumnej infraštruktúry</w:t>
      </w:r>
      <w:r w:rsidR="00F018EA">
        <w:t xml:space="preserve"> v </w:t>
      </w:r>
      <w:r w:rsidRPr="00536D4C">
        <w:t>programovom období 2014 – 2020</w:t>
      </w:r>
    </w:p>
    <w:p w:rsidR="00476BBC" w:rsidRDefault="002A14A5" w:rsidP="0014243E">
      <w:pPr>
        <w:pStyle w:val="B"/>
      </w:pPr>
      <w:r w:rsidRPr="00536D4C">
        <w:t>Príloha 10 Základné princípy monitorovania</w:t>
      </w:r>
      <w:r w:rsidR="00F018EA">
        <w:t xml:space="preserve"> a </w:t>
      </w:r>
      <w:r w:rsidRPr="00536D4C">
        <w:t xml:space="preserve">hodnotenia implementácie OP </w:t>
      </w:r>
      <w:proofErr w:type="spellStart"/>
      <w:r w:rsidRPr="00536D4C">
        <w:t>VaI</w:t>
      </w:r>
      <w:proofErr w:type="spellEnd"/>
      <w:r w:rsidRPr="00536D4C">
        <w:t xml:space="preserve"> </w:t>
      </w:r>
    </w:p>
    <w:p w:rsidR="00476BBC" w:rsidRDefault="002A14A5" w:rsidP="0014243E">
      <w:pPr>
        <w:pStyle w:val="B"/>
      </w:pPr>
      <w:r w:rsidRPr="00536D4C">
        <w:t xml:space="preserve">Príloha 11 Štatistiky </w:t>
      </w:r>
    </w:p>
    <w:p w:rsidR="00476BBC" w:rsidRDefault="002A14A5" w:rsidP="0014243E">
      <w:pPr>
        <w:pStyle w:val="B"/>
      </w:pPr>
      <w:r w:rsidRPr="00536D4C">
        <w:t>Príloha 12 Koncept využívania čl. 70 všeobecného nariadenie vo výskumných projektoch</w:t>
      </w:r>
    </w:p>
    <w:p w:rsidR="002A14A5" w:rsidRPr="00536D4C" w:rsidRDefault="002A14A5" w:rsidP="00536D4C">
      <w:pPr>
        <w:pStyle w:val="Nadpis2"/>
      </w:pPr>
      <w:bookmarkStart w:id="3" w:name="_Toc445878077"/>
      <w:r w:rsidRPr="00536D4C">
        <w:t xml:space="preserve">Ciele ex </w:t>
      </w:r>
      <w:proofErr w:type="spellStart"/>
      <w:r w:rsidRPr="00536D4C">
        <w:t>ante</w:t>
      </w:r>
      <w:proofErr w:type="spellEnd"/>
      <w:r w:rsidRPr="00536D4C">
        <w:t xml:space="preserve"> hodnotenia</w:t>
      </w:r>
      <w:bookmarkEnd w:id="3"/>
    </w:p>
    <w:p w:rsidR="002A14A5" w:rsidRPr="00536D4C" w:rsidRDefault="002A14A5" w:rsidP="00536D4C">
      <w:r w:rsidRPr="00536D4C">
        <w:t xml:space="preserve">Ex </w:t>
      </w:r>
      <w:proofErr w:type="spellStart"/>
      <w:r w:rsidRPr="00536D4C">
        <w:t>ante</w:t>
      </w:r>
      <w:proofErr w:type="spellEnd"/>
      <w:r w:rsidRPr="00536D4C">
        <w:t xml:space="preserve"> (predbežné) hodnotenie OP </w:t>
      </w:r>
      <w:proofErr w:type="spellStart"/>
      <w:r w:rsidRPr="00536D4C">
        <w:t>VaI</w:t>
      </w:r>
      <w:proofErr w:type="spellEnd"/>
      <w:r w:rsidRPr="00536D4C">
        <w:t xml:space="preserve"> má za cieľ optimalizovať alokácie finančných prostriedkov, zvýšiť kvalitu programovania</w:t>
      </w:r>
      <w:r w:rsidR="00F018EA">
        <w:t xml:space="preserve"> a </w:t>
      </w:r>
      <w:r w:rsidRPr="00536D4C">
        <w:t>posúdiť jeho účinnosť</w:t>
      </w:r>
      <w:r w:rsidR="00F018EA">
        <w:t xml:space="preserve"> a </w:t>
      </w:r>
      <w:r w:rsidRPr="00536D4C">
        <w:t>efekty.</w:t>
      </w:r>
    </w:p>
    <w:p w:rsidR="002A14A5" w:rsidRPr="00536D4C" w:rsidRDefault="002A14A5" w:rsidP="00536D4C">
      <w:r w:rsidRPr="00536D4C">
        <w:t>V súlade so zadaním zhotoviteľ/hodnotiteľ priebežne hodnotí výstupy prác spoločného tímu pracovníkov Ministerstva školstva, vedy, výskumu</w:t>
      </w:r>
      <w:r w:rsidR="00F018EA">
        <w:t xml:space="preserve"> a </w:t>
      </w:r>
      <w:r w:rsidRPr="00536D4C">
        <w:t>športu Slovenskej republiky (</w:t>
      </w:r>
      <w:proofErr w:type="spellStart"/>
      <w:r w:rsidRPr="00536D4C">
        <w:t>MŠVVaŠ</w:t>
      </w:r>
      <w:proofErr w:type="spellEnd"/>
      <w:r w:rsidRPr="00536D4C">
        <w:t xml:space="preserve"> SR)</w:t>
      </w:r>
      <w:r w:rsidR="00F018EA">
        <w:t xml:space="preserve"> a </w:t>
      </w:r>
      <w:r w:rsidRPr="00536D4C">
        <w:t>Ministerstva hospodárstva Slovenskej republiky (MH SR) na operačnom programe, vytvára</w:t>
      </w:r>
      <w:r w:rsidR="00F018EA">
        <w:t xml:space="preserve"> a </w:t>
      </w:r>
      <w:r w:rsidRPr="00536D4C">
        <w:t>prezentuje odporúčania na ich úpravy, doplnenie</w:t>
      </w:r>
      <w:r w:rsidR="00F018EA">
        <w:t xml:space="preserve"> a </w:t>
      </w:r>
      <w:r w:rsidRPr="00536D4C">
        <w:t>zmeny.</w:t>
      </w:r>
    </w:p>
    <w:p w:rsidR="002A14A5" w:rsidRPr="00536D4C" w:rsidRDefault="002A14A5" w:rsidP="00536D4C">
      <w:r w:rsidRPr="00536D4C">
        <w:t xml:space="preserve">V rámci ex </w:t>
      </w:r>
      <w:proofErr w:type="spellStart"/>
      <w:r w:rsidRPr="00536D4C">
        <w:t>ante</w:t>
      </w:r>
      <w:proofErr w:type="spellEnd"/>
      <w:r w:rsidRPr="00536D4C">
        <w:t xml:space="preserve"> hodnotenia je posudzovaný systém prideľovania</w:t>
      </w:r>
      <w:r w:rsidR="00F018EA">
        <w:t xml:space="preserve"> a </w:t>
      </w:r>
      <w:r w:rsidRPr="00536D4C">
        <w:t>využitia rozpočtových zdrojov operačného programu</w:t>
      </w:r>
      <w:r w:rsidR="00F018EA">
        <w:t xml:space="preserve"> v </w:t>
      </w:r>
      <w:r w:rsidRPr="00536D4C">
        <w:t>záujme optimálneho nastavenia programu</w:t>
      </w:r>
      <w:r w:rsidR="00F018EA">
        <w:t xml:space="preserve"> a </w:t>
      </w:r>
      <w:r w:rsidRPr="00536D4C">
        <w:t>je posudzovaná kvalita programovania. Sú identifikované možné disparity</w:t>
      </w:r>
      <w:r w:rsidR="00F018EA">
        <w:t xml:space="preserve"> a </w:t>
      </w:r>
      <w:r w:rsidRPr="00536D4C">
        <w:t>medzery</w:t>
      </w:r>
      <w:r w:rsidR="00F018EA">
        <w:t xml:space="preserve"> v </w:t>
      </w:r>
      <w:r w:rsidRPr="00536D4C">
        <w:t>systéme, je zhodnotený potenciál pre rozvoj oblastí, na ktorých podporu je operačný program zameraný,</w:t>
      </w:r>
      <w:r w:rsidR="00F018EA">
        <w:t xml:space="preserve"> a </w:t>
      </w:r>
      <w:r w:rsidRPr="00536D4C">
        <w:t>posúdené strednodobé</w:t>
      </w:r>
      <w:r w:rsidR="00F018EA">
        <w:t xml:space="preserve"> a </w:t>
      </w:r>
      <w:r w:rsidRPr="00536D4C">
        <w:t>dlhodobé potreby</w:t>
      </w:r>
      <w:r w:rsidR="00F018EA">
        <w:t xml:space="preserve"> a </w:t>
      </w:r>
      <w:r w:rsidRPr="00536D4C">
        <w:t>ciele, ktoré sa majú dosiahnuť.</w:t>
      </w:r>
    </w:p>
    <w:p w:rsidR="00476BBC" w:rsidRDefault="002A14A5" w:rsidP="00536D4C">
      <w:r w:rsidRPr="00536D4C">
        <w:t>Úlohou hodnotiteľa je posúdiť predovšetkým:</w:t>
      </w:r>
    </w:p>
    <w:p w:rsidR="00476BBC" w:rsidRDefault="002A14A5" w:rsidP="003302C3">
      <w:pPr>
        <w:pStyle w:val="O"/>
      </w:pPr>
      <w:r w:rsidRPr="00536D4C">
        <w:t>identifikované potreby, navrhnutú stratégiu</w:t>
      </w:r>
      <w:r w:rsidR="00F018EA">
        <w:t xml:space="preserve"> a </w:t>
      </w:r>
      <w:r w:rsidRPr="00536D4C">
        <w:t>ciele programu,</w:t>
      </w:r>
    </w:p>
    <w:p w:rsidR="00476BBC" w:rsidRDefault="002A14A5" w:rsidP="003302C3">
      <w:pPr>
        <w:pStyle w:val="O"/>
      </w:pPr>
      <w:r w:rsidRPr="00536D4C">
        <w:t>mieru zohľadnenia priorít Európskej únie,</w:t>
      </w:r>
    </w:p>
    <w:p w:rsidR="00476BBC" w:rsidRDefault="002A14A5" w:rsidP="003302C3">
      <w:pPr>
        <w:pStyle w:val="O"/>
      </w:pPr>
      <w:r w:rsidRPr="00536D4C">
        <w:t>systém prideľovania</w:t>
      </w:r>
      <w:r w:rsidR="00F018EA">
        <w:t xml:space="preserve"> a </w:t>
      </w:r>
      <w:r w:rsidRPr="00536D4C">
        <w:t>použitie rozpočtových zdrojov programu,</w:t>
      </w:r>
    </w:p>
    <w:p w:rsidR="00476BBC" w:rsidRDefault="002A14A5" w:rsidP="003302C3">
      <w:pPr>
        <w:pStyle w:val="O"/>
      </w:pPr>
      <w:r w:rsidRPr="00536D4C">
        <w:t>kvalitu navrhnutých postupov pre implementáciu, monitorovanie, hodnotenie</w:t>
      </w:r>
      <w:r w:rsidR="00F018EA">
        <w:t xml:space="preserve"> a </w:t>
      </w:r>
      <w:r w:rsidRPr="00536D4C">
        <w:t>riadenie programu, okrem iného na základe poznatkov</w:t>
      </w:r>
      <w:r w:rsidR="00F018EA">
        <w:t xml:space="preserve"> a </w:t>
      </w:r>
      <w:r w:rsidRPr="00536D4C">
        <w:t>skúseností</w:t>
      </w:r>
      <w:r w:rsidR="00F018EA">
        <w:t xml:space="preserve"> s </w:t>
      </w:r>
      <w:r w:rsidRPr="00536D4C">
        <w:t>implementáciou predchádzajúcich operačných programov,</w:t>
      </w:r>
    </w:p>
    <w:p w:rsidR="002A14A5" w:rsidRPr="00536D4C" w:rsidRDefault="002A14A5" w:rsidP="003302C3">
      <w:pPr>
        <w:pStyle w:val="O"/>
      </w:pPr>
      <w:r w:rsidRPr="00536D4C">
        <w:t>synergické efekty jednotlivých špecifických cieľov</w:t>
      </w:r>
      <w:r w:rsidR="00F018EA">
        <w:t xml:space="preserve"> v </w:t>
      </w:r>
      <w:r w:rsidRPr="00536D4C">
        <w:t xml:space="preserve">rámci OP </w:t>
      </w:r>
      <w:proofErr w:type="spellStart"/>
      <w:r w:rsidRPr="00536D4C">
        <w:t>VaI</w:t>
      </w:r>
      <w:proofErr w:type="spellEnd"/>
      <w:r w:rsidR="00F018EA">
        <w:t xml:space="preserve"> a </w:t>
      </w:r>
      <w:r w:rsidRPr="00536D4C">
        <w:t>synergické efekty</w:t>
      </w:r>
      <w:r w:rsidR="00F018EA">
        <w:t xml:space="preserve"> s </w:t>
      </w:r>
      <w:r w:rsidRPr="00536D4C">
        <w:t xml:space="preserve">ďalšími programami </w:t>
      </w:r>
      <w:r w:rsidR="00BE19C3">
        <w:t>pre programovacie obdobie 2014 -</w:t>
      </w:r>
      <w:r w:rsidRPr="00536D4C">
        <w:t xml:space="preserve"> 2020</w:t>
      </w:r>
      <w:r w:rsidR="00F018EA">
        <w:t xml:space="preserve"> a </w:t>
      </w:r>
      <w:r w:rsidRPr="00536D4C">
        <w:t>prípadné prekrývanie sa</w:t>
      </w:r>
      <w:r w:rsidR="00F018EA">
        <w:t xml:space="preserve"> a </w:t>
      </w:r>
      <w:r w:rsidRPr="00536D4C">
        <w:t>demarkačné línie medzi týmito programami.</w:t>
      </w:r>
    </w:p>
    <w:p w:rsidR="00476BBC" w:rsidRDefault="002A14A5" w:rsidP="003302C3">
      <w:pPr>
        <w:pStyle w:val="O"/>
      </w:pPr>
      <w:r w:rsidRPr="00536D4C">
        <w:t>V nadväznosti na témy definované článkom 55 návrhu všeobecného nariadenia</w:t>
      </w:r>
      <w:r w:rsidR="00F018EA">
        <w:t xml:space="preserve"> a </w:t>
      </w:r>
      <w:r w:rsidRPr="00536D4C">
        <w:t xml:space="preserve">pri ich plnom zohľadnení počas prác na verejnej zákazke sa ex </w:t>
      </w:r>
      <w:proofErr w:type="spellStart"/>
      <w:r w:rsidRPr="00536D4C">
        <w:t>ante</w:t>
      </w:r>
      <w:proofErr w:type="spellEnd"/>
      <w:r w:rsidRPr="00536D4C">
        <w:t xml:space="preserve"> hodnotenie zameriava na nasledujúcich päť hlavných okruhov, ktoré vychádzajú</w:t>
      </w:r>
      <w:r w:rsidR="00F018EA">
        <w:t xml:space="preserve"> z </w:t>
      </w:r>
      <w:r w:rsidRPr="00536D4C">
        <w:t xml:space="preserve">odporúčaní Európskej komisie EC </w:t>
      </w:r>
      <w:proofErr w:type="spellStart"/>
      <w:r w:rsidRPr="00536D4C">
        <w:t>Gu</w:t>
      </w:r>
      <w:r w:rsidR="00BE19C3">
        <w:t>idance</w:t>
      </w:r>
      <w:proofErr w:type="spellEnd"/>
      <w:r w:rsidR="00BE19C3">
        <w:t xml:space="preserve"> </w:t>
      </w:r>
      <w:proofErr w:type="spellStart"/>
      <w:r w:rsidR="00BE19C3">
        <w:t>document</w:t>
      </w:r>
      <w:proofErr w:type="spellEnd"/>
      <w:r w:rsidR="00BE19C3">
        <w:t xml:space="preserve"> on ex</w:t>
      </w:r>
      <w:r w:rsidRPr="00536D4C">
        <w:t xml:space="preserve"> </w:t>
      </w:r>
      <w:proofErr w:type="spellStart"/>
      <w:r w:rsidRPr="00536D4C">
        <w:t>ante</w:t>
      </w:r>
      <w:proofErr w:type="spellEnd"/>
      <w:r w:rsidRPr="00536D4C">
        <w:t xml:space="preserve"> </w:t>
      </w:r>
      <w:proofErr w:type="spellStart"/>
      <w:r w:rsidRPr="00536D4C">
        <w:t>evaluation</w:t>
      </w:r>
      <w:proofErr w:type="spellEnd"/>
      <w:r w:rsidRPr="00536D4C">
        <w:t xml:space="preserve"> (jún 2012)</w:t>
      </w:r>
      <w:r w:rsidR="00F018EA">
        <w:t xml:space="preserve"> a </w:t>
      </w:r>
      <w:r w:rsidRPr="00536D4C">
        <w:t>ďalej</w:t>
      </w:r>
      <w:r w:rsidR="00F018EA">
        <w:t xml:space="preserve"> z </w:t>
      </w:r>
      <w:r w:rsidRPr="00536D4C">
        <w:t>Metodického pokynu CKO č. 1</w:t>
      </w:r>
      <w:r w:rsidR="00F018EA">
        <w:t xml:space="preserve"> k </w:t>
      </w:r>
      <w:r w:rsidRPr="00536D4C">
        <w:t xml:space="preserve">vykonaniu ex </w:t>
      </w:r>
      <w:proofErr w:type="spellStart"/>
      <w:r w:rsidRPr="00536D4C">
        <w:t>ante</w:t>
      </w:r>
      <w:proofErr w:type="spellEnd"/>
      <w:r w:rsidRPr="00536D4C">
        <w:t xml:space="preserve"> hodnot</w:t>
      </w:r>
      <w:r w:rsidR="00BE19C3">
        <w:t xml:space="preserve">ení pre </w:t>
      </w:r>
      <w:proofErr w:type="spellStart"/>
      <w:r w:rsidR="00BE19C3">
        <w:t>progamové</w:t>
      </w:r>
      <w:proofErr w:type="spellEnd"/>
      <w:r w:rsidR="00BE19C3">
        <w:t xml:space="preserve"> obdobie 2014 -</w:t>
      </w:r>
      <w:r w:rsidRPr="00536D4C">
        <w:t xml:space="preserve"> 2020:</w:t>
      </w:r>
    </w:p>
    <w:p w:rsidR="00476BBC" w:rsidRDefault="002A14A5" w:rsidP="00DE51B8">
      <w:pPr>
        <w:pStyle w:val="C"/>
      </w:pPr>
      <w:r w:rsidRPr="00536D4C">
        <w:t xml:space="preserve">Stratégia programu </w:t>
      </w:r>
    </w:p>
    <w:p w:rsidR="00476BBC" w:rsidRDefault="002A14A5" w:rsidP="00DE51B8">
      <w:pPr>
        <w:pStyle w:val="C"/>
      </w:pPr>
      <w:r w:rsidRPr="00536D4C">
        <w:t>Indikátory, monitoring</w:t>
      </w:r>
      <w:r w:rsidR="00F018EA">
        <w:t xml:space="preserve"> a </w:t>
      </w:r>
      <w:proofErr w:type="spellStart"/>
      <w:r w:rsidRPr="00536D4C">
        <w:t>evaluácia</w:t>
      </w:r>
      <w:proofErr w:type="spellEnd"/>
      <w:r w:rsidRPr="00536D4C">
        <w:t xml:space="preserve"> </w:t>
      </w:r>
    </w:p>
    <w:p w:rsidR="00476BBC" w:rsidRDefault="002A14A5" w:rsidP="00DE51B8">
      <w:pPr>
        <w:pStyle w:val="C"/>
      </w:pPr>
      <w:r w:rsidRPr="00536D4C">
        <w:t xml:space="preserve">Konzistencia finančných alokácií </w:t>
      </w:r>
    </w:p>
    <w:p w:rsidR="00476BBC" w:rsidRDefault="002A14A5" w:rsidP="00DE51B8">
      <w:pPr>
        <w:pStyle w:val="C"/>
      </w:pPr>
      <w:r w:rsidRPr="00536D4C">
        <w:t>Príspevok</w:t>
      </w:r>
      <w:r w:rsidR="00F018EA">
        <w:t xml:space="preserve"> k </w:t>
      </w:r>
      <w:r w:rsidRPr="00536D4C">
        <w:t>napĺňaniu cieľov stratégie Európa 2020</w:t>
      </w:r>
      <w:r w:rsidR="00F018EA">
        <w:t xml:space="preserve"> a </w:t>
      </w:r>
      <w:r w:rsidRPr="00536D4C">
        <w:t xml:space="preserve">ďalších stratégií </w:t>
      </w:r>
    </w:p>
    <w:p w:rsidR="002A14A5" w:rsidRPr="00536D4C" w:rsidRDefault="002A14A5" w:rsidP="00DE51B8">
      <w:pPr>
        <w:pStyle w:val="C"/>
      </w:pPr>
      <w:r w:rsidRPr="00536D4C">
        <w:t>Strategické environmentálne hodnotenie</w:t>
      </w:r>
    </w:p>
    <w:p w:rsidR="00476BBC" w:rsidRDefault="002A14A5" w:rsidP="00536D4C">
      <w:r w:rsidRPr="00536D4C">
        <w:t>Čiastkové zistenia sú priebežne konzultované so zástupcami zadávateľa</w:t>
      </w:r>
      <w:r w:rsidR="00F018EA">
        <w:t xml:space="preserve"> a </w:t>
      </w:r>
      <w:r w:rsidRPr="00536D4C">
        <w:t xml:space="preserve">ďalšími účastníkmi </w:t>
      </w:r>
      <w:proofErr w:type="spellStart"/>
      <w:r w:rsidRPr="00536D4C">
        <w:t>evaluácie</w:t>
      </w:r>
      <w:proofErr w:type="spellEnd"/>
      <w:r w:rsidRPr="00536D4C">
        <w:t>. Konečným výsledkom práce na zákazke bude Záverečná správa, ktorá zhrnie výsledky</w:t>
      </w:r>
      <w:r w:rsidR="00F018EA">
        <w:t xml:space="preserve"> a </w:t>
      </w:r>
      <w:r w:rsidRPr="00536D4C">
        <w:t>závery predchádzajúcich etáp plnenia zákazky</w:t>
      </w:r>
      <w:r w:rsidR="00F018EA">
        <w:t xml:space="preserve"> a </w:t>
      </w:r>
      <w:r w:rsidRPr="00536D4C">
        <w:t>bude obsahovať čiastkové závery, súhrnné závery</w:t>
      </w:r>
      <w:r w:rsidR="00F018EA">
        <w:t xml:space="preserve"> a </w:t>
      </w:r>
      <w:r w:rsidRPr="00536D4C">
        <w:t>odporúčania. Hlavné výsledky budú tiež prezentované zadávateľovi formou PP prezentácie.</w:t>
      </w:r>
    </w:p>
    <w:p w:rsidR="00476BBC" w:rsidRDefault="002A14A5" w:rsidP="00536D4C">
      <w:pPr>
        <w:pStyle w:val="Nadpis1"/>
      </w:pPr>
      <w:bookmarkStart w:id="4" w:name="_Toc445878078"/>
      <w:r w:rsidRPr="00536D4C">
        <w:lastRenderedPageBreak/>
        <w:t>Stratégia programu</w:t>
      </w:r>
      <w:bookmarkEnd w:id="4"/>
    </w:p>
    <w:p w:rsidR="00476BBC" w:rsidRDefault="002A14A5" w:rsidP="003302C3">
      <w:pPr>
        <w:pStyle w:val="O"/>
      </w:pPr>
      <w:bookmarkStart w:id="5" w:name="_Toc445878079"/>
      <w:r w:rsidRPr="00536D4C">
        <w:t>Posúdenie relevantnosti stratégie OP, konzistentnosti analytickej</w:t>
      </w:r>
      <w:r w:rsidR="00F018EA">
        <w:t xml:space="preserve"> a </w:t>
      </w:r>
      <w:r w:rsidRPr="00536D4C">
        <w:t>strategickej časti OP</w:t>
      </w:r>
      <w:r w:rsidR="00F018EA">
        <w:t xml:space="preserve"> s </w:t>
      </w:r>
      <w:r w:rsidRPr="00536D4C">
        <w:t>identifikovanými potrebami</w:t>
      </w:r>
      <w:r w:rsidR="00F018EA">
        <w:t xml:space="preserve"> v </w:t>
      </w:r>
      <w:r w:rsidRPr="00536D4C">
        <w:t>nadväznosti na skúsenos</w:t>
      </w:r>
      <w:r w:rsidR="00BE19C3">
        <w:t>ti</w:t>
      </w:r>
      <w:r w:rsidR="00F018EA">
        <w:t xml:space="preserve"> z </w:t>
      </w:r>
      <w:r w:rsidR="00BE19C3">
        <w:t>programového obdobia 2007 -</w:t>
      </w:r>
      <w:r w:rsidRPr="00536D4C">
        <w:t xml:space="preserve"> 2013</w:t>
      </w:r>
      <w:bookmarkEnd w:id="5"/>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1.1: Je výber tematických cieľov</w:t>
      </w:r>
      <w:r w:rsidR="00F018EA">
        <w:t xml:space="preserve"> a </w:t>
      </w:r>
      <w:r w:rsidRPr="00536D4C">
        <w:t>súvisiacich investičných priorít dostatočne odôvodnený</w:t>
      </w:r>
      <w:r w:rsidR="00F018EA">
        <w:t xml:space="preserve"> a </w:t>
      </w:r>
      <w:r w:rsidRPr="00536D4C">
        <w:t>zohľadňuje Spoločný strategický rámec EÚ, Partnerskú dohodu SR, špecifické odporúčania Rady EÚ pre SR?</w:t>
      </w:r>
    </w:p>
    <w:p w:rsidR="002A14A5" w:rsidRPr="00536D4C" w:rsidRDefault="002A14A5" w:rsidP="003302C3">
      <w:pPr>
        <w:pStyle w:val="O"/>
      </w:pPr>
      <w:r w:rsidRPr="00536D4C">
        <w:t xml:space="preserve">OP </w:t>
      </w:r>
      <w:proofErr w:type="spellStart"/>
      <w:r w:rsidRPr="00536D4C">
        <w:t>VaI</w:t>
      </w:r>
      <w:proofErr w:type="spellEnd"/>
      <w:r w:rsidRPr="00536D4C">
        <w:t xml:space="preserve"> predstavuje spoločný programový dokument </w:t>
      </w:r>
      <w:proofErr w:type="spellStart"/>
      <w:r w:rsidRPr="00536D4C">
        <w:t>MŠVVaŠ</w:t>
      </w:r>
      <w:proofErr w:type="spellEnd"/>
      <w:r w:rsidRPr="00536D4C">
        <w:t xml:space="preserve"> SR</w:t>
      </w:r>
      <w:r w:rsidR="00F018EA">
        <w:t xml:space="preserve"> a </w:t>
      </w:r>
      <w:r w:rsidRPr="00536D4C">
        <w:t>MH SR pre poskytnutie podpory</w:t>
      </w:r>
      <w:r w:rsidR="00F018EA">
        <w:t xml:space="preserve"> z </w:t>
      </w:r>
      <w:r w:rsidRPr="00536D4C">
        <w:t>Európskych štrukturálnych</w:t>
      </w:r>
      <w:r w:rsidR="00F018EA">
        <w:t xml:space="preserve"> a </w:t>
      </w:r>
      <w:r w:rsidRPr="00536D4C">
        <w:t>investičných fon</w:t>
      </w:r>
      <w:r w:rsidR="00BE19C3">
        <w:t>dov</w:t>
      </w:r>
      <w:r w:rsidR="00F018EA">
        <w:t xml:space="preserve"> v </w:t>
      </w:r>
      <w:r w:rsidR="00BE19C3">
        <w:t xml:space="preserve">programovom období 2014 - </w:t>
      </w:r>
      <w:r w:rsidRPr="00536D4C">
        <w:t>2020</w:t>
      </w:r>
      <w:r w:rsidR="00F018EA">
        <w:t xml:space="preserve"> v </w:t>
      </w:r>
      <w:r w:rsidRPr="00536D4C">
        <w:t>oblasti zameranej na vytvorenie stabilného prostredia priaznivého pre inovácie pre všetky relevantné subjekty</w:t>
      </w:r>
      <w:r w:rsidR="00F018EA">
        <w:t xml:space="preserve"> a </w:t>
      </w:r>
      <w:r w:rsidRPr="00536D4C">
        <w:t>podporu zvýšenia efektívnosti</w:t>
      </w:r>
      <w:r w:rsidR="00F018EA">
        <w:t xml:space="preserve"> a </w:t>
      </w:r>
      <w:r w:rsidRPr="00536D4C">
        <w:t>výkonnosti systému výskumu, vývoja</w:t>
      </w:r>
      <w:r w:rsidR="00F018EA">
        <w:t xml:space="preserve"> a </w:t>
      </w:r>
      <w:r w:rsidRPr="00536D4C">
        <w:t>inovácií.</w:t>
      </w:r>
    </w:p>
    <w:p w:rsidR="002A14A5" w:rsidRPr="00536D4C" w:rsidRDefault="002A14A5" w:rsidP="00536D4C">
      <w:r w:rsidRPr="00536D4C">
        <w:t>Konzistentnosť programu je splnená, ak (predovšetkým) špecifické ciele programu odzrkadľujú, resp. vychádzajú</w:t>
      </w:r>
      <w:r w:rsidR="00F018EA">
        <w:t xml:space="preserve"> z </w:t>
      </w:r>
      <w:r w:rsidRPr="00536D4C">
        <w:t>identifikovaných potrieb</w:t>
      </w:r>
      <w:r w:rsidR="00F018EA">
        <w:t xml:space="preserve"> a </w:t>
      </w:r>
      <w:r w:rsidRPr="00536D4C">
        <w:t>výziev</w:t>
      </w:r>
      <w:r w:rsidR="00F018EA">
        <w:t xml:space="preserve"> a </w:t>
      </w:r>
      <w:r w:rsidRPr="00536D4C">
        <w:t>je im prisúdená zodpovedajúca váha.</w:t>
      </w:r>
    </w:p>
    <w:p w:rsidR="00476BBC" w:rsidRDefault="002A14A5" w:rsidP="003302C3">
      <w:pPr>
        <w:pStyle w:val="O"/>
      </w:pPr>
      <w:r w:rsidRPr="00536D4C">
        <w:t>Na základe skúseno</w:t>
      </w:r>
      <w:r w:rsidR="00BE19C3">
        <w:t xml:space="preserve">stí rozpočtového obdobia 2007 - </w:t>
      </w:r>
      <w:r w:rsidRPr="00536D4C">
        <w:t>2013</w:t>
      </w:r>
      <w:r w:rsidR="00F018EA">
        <w:t xml:space="preserve"> a </w:t>
      </w:r>
      <w:r w:rsidRPr="00536D4C">
        <w:t>po uznaní značne administratívne komplikovanej implementácii je potrebné vo veľkej miere zjednodušiť celý systém implementácie pri súčasnom koncentrovaní zdrojov. Tento fakt sa premietne do obmedzeného počtu operačných programov, ktoré sa budú zameriavať na vymedzený okruh oblasti podpory, ktoré budú tvoriť určitú východiskovú základňu pri vypracovaní Partnerskej dohody SR</w:t>
      </w:r>
      <w:r w:rsidR="00F018EA">
        <w:t xml:space="preserve"> a </w:t>
      </w:r>
      <w:r w:rsidRPr="00536D4C">
        <w:t>oper</w:t>
      </w:r>
      <w:r w:rsidR="00BE19C3">
        <w:t xml:space="preserve">ačných programov na roky 2014 - </w:t>
      </w:r>
      <w:r w:rsidRPr="00536D4C">
        <w:t>2020:</w:t>
      </w:r>
    </w:p>
    <w:p w:rsidR="00476BBC" w:rsidRDefault="002A14A5" w:rsidP="003302C3">
      <w:pPr>
        <w:pStyle w:val="O"/>
      </w:pPr>
      <w:r w:rsidRPr="00536D4C">
        <w:t>Základná infraštruktúra.</w:t>
      </w:r>
    </w:p>
    <w:p w:rsidR="00476BBC" w:rsidRDefault="002A14A5" w:rsidP="003302C3">
      <w:pPr>
        <w:pStyle w:val="O"/>
      </w:pPr>
      <w:r w:rsidRPr="00536D4C">
        <w:t>Ľudské zdroje, zamestnanosť</w:t>
      </w:r>
      <w:r w:rsidR="00F018EA">
        <w:t xml:space="preserve"> a </w:t>
      </w:r>
      <w:r w:rsidRPr="00536D4C">
        <w:t>sociálna inklúzia.</w:t>
      </w:r>
    </w:p>
    <w:p w:rsidR="002A14A5" w:rsidRPr="00536D4C" w:rsidRDefault="002A14A5" w:rsidP="003302C3">
      <w:pPr>
        <w:pStyle w:val="O"/>
      </w:pPr>
      <w:r w:rsidRPr="00536D4C">
        <w:t>Veda, výskum</w:t>
      </w:r>
      <w:r w:rsidR="00F018EA">
        <w:t xml:space="preserve"> a </w:t>
      </w:r>
      <w:r w:rsidRPr="00536D4C">
        <w:t>inovácie</w:t>
      </w:r>
      <w:r w:rsidR="00F018EA">
        <w:t xml:space="preserve"> s </w:t>
      </w:r>
      <w:r w:rsidRPr="00536D4C">
        <w:t>dôrazom na podporu hospodárskeho rastu pri zabezpečení efektívneho využitia zdrojov.</w:t>
      </w:r>
    </w:p>
    <w:p w:rsidR="00476BBC" w:rsidRDefault="002A14A5" w:rsidP="003302C3">
      <w:pPr>
        <w:pStyle w:val="O"/>
      </w:pPr>
      <w:r w:rsidRPr="00536D4C">
        <w:t>Ako výsledok analýz jednotlivých rezortov</w:t>
      </w:r>
      <w:r w:rsidR="00F018EA">
        <w:t xml:space="preserve"> a </w:t>
      </w:r>
      <w:r w:rsidRPr="00536D4C">
        <w:t xml:space="preserve">na </w:t>
      </w:r>
      <w:r w:rsidR="00BE19C3">
        <w:t>základe skúseností</w:t>
      </w:r>
      <w:r w:rsidR="00F018EA">
        <w:t xml:space="preserve"> z </w:t>
      </w:r>
      <w:r w:rsidR="00BE19C3">
        <w:t xml:space="preserve">rokov 2007 - </w:t>
      </w:r>
      <w:r w:rsidRPr="00536D4C">
        <w:t xml:space="preserve"> 2013 bol určený zoznam piatich tematických indikatívnych oblastí podpory</w:t>
      </w:r>
      <w:r w:rsidR="00F018EA">
        <w:t xml:space="preserve"> a </w:t>
      </w:r>
      <w:r w:rsidRPr="00536D4C">
        <w:t>jedna integrovaná oblasť podpory pre regióny</w:t>
      </w:r>
      <w:r w:rsidR="00F018EA">
        <w:t xml:space="preserve"> v </w:t>
      </w:r>
      <w:r w:rsidRPr="00536D4C">
        <w:t>podmienkach SR, ktoré sa zhodujú</w:t>
      </w:r>
      <w:r w:rsidR="00F018EA">
        <w:t xml:space="preserve"> s </w:t>
      </w:r>
      <w:r w:rsidRPr="00536D4C">
        <w:t>návrhom operačných programov na budúce rozpočtové obdobie:</w:t>
      </w:r>
    </w:p>
    <w:p w:rsidR="00476BBC" w:rsidRDefault="002A14A5" w:rsidP="003302C3">
      <w:pPr>
        <w:pStyle w:val="O"/>
      </w:pPr>
      <w:r w:rsidRPr="00536D4C">
        <w:t>Výskum</w:t>
      </w:r>
      <w:r w:rsidR="00F018EA">
        <w:t xml:space="preserve"> a </w:t>
      </w:r>
      <w:r w:rsidRPr="00536D4C">
        <w:t>inovácie.</w:t>
      </w:r>
    </w:p>
    <w:p w:rsidR="00476BBC" w:rsidRDefault="002A14A5" w:rsidP="003302C3">
      <w:pPr>
        <w:pStyle w:val="O"/>
      </w:pPr>
      <w:r w:rsidRPr="00536D4C">
        <w:t>Integrovaná infraštruktúra.</w:t>
      </w:r>
    </w:p>
    <w:p w:rsidR="00476BBC" w:rsidRDefault="002A14A5" w:rsidP="003302C3">
      <w:pPr>
        <w:pStyle w:val="O"/>
      </w:pPr>
      <w:r w:rsidRPr="00536D4C">
        <w:t>Ľudské zdroje zamestnanosť</w:t>
      </w:r>
      <w:r w:rsidR="00F018EA">
        <w:t xml:space="preserve"> a </w:t>
      </w:r>
      <w:r w:rsidRPr="00536D4C">
        <w:t>inklúzia.</w:t>
      </w:r>
    </w:p>
    <w:p w:rsidR="00476BBC" w:rsidRDefault="002A14A5" w:rsidP="003302C3">
      <w:pPr>
        <w:pStyle w:val="O"/>
      </w:pPr>
      <w:r w:rsidRPr="00536D4C">
        <w:t>Kvalita životného prostredia.</w:t>
      </w:r>
    </w:p>
    <w:p w:rsidR="00476BBC" w:rsidRDefault="002A14A5" w:rsidP="003302C3">
      <w:pPr>
        <w:pStyle w:val="O"/>
      </w:pPr>
      <w:r w:rsidRPr="00536D4C">
        <w:t>Efektívna verejná správa.</w:t>
      </w:r>
    </w:p>
    <w:p w:rsidR="002A14A5" w:rsidRPr="00536D4C" w:rsidRDefault="002A14A5" w:rsidP="003302C3">
      <w:pPr>
        <w:pStyle w:val="O"/>
      </w:pPr>
      <w:r w:rsidRPr="00536D4C">
        <w:t>Integrovaný regionálny operačný program.</w:t>
      </w:r>
    </w:p>
    <w:p w:rsidR="00476BBC" w:rsidRDefault="002A14A5" w:rsidP="00536D4C">
      <w:r w:rsidRPr="00536D4C">
        <w:t>Navrhovaná štruktúra prenesene rešpektuje súlad</w:t>
      </w:r>
      <w:r w:rsidR="00F018EA">
        <w:t xml:space="preserve"> s </w:t>
      </w:r>
      <w:r w:rsidRPr="00536D4C">
        <w:t>Pozičným dokumentom</w:t>
      </w:r>
      <w:r w:rsidR="00F018EA">
        <w:t xml:space="preserve"> k </w:t>
      </w:r>
      <w:r w:rsidRPr="00536D4C">
        <w:t>vypracovaniu Partnerskej dohody</w:t>
      </w:r>
      <w:r w:rsidR="00F018EA">
        <w:t xml:space="preserve"> a </w:t>
      </w:r>
      <w:r w:rsidRPr="00536D4C">
        <w:t>programov na Slovensku na roky 2014-2020,</w:t>
      </w:r>
      <w:r w:rsidR="00F018EA">
        <w:t xml:space="preserve"> v </w:t>
      </w:r>
      <w:r w:rsidRPr="00536D4C">
        <w:t>ktorom EK definuje priority pre financovanie nasledovným spôsobom:</w:t>
      </w:r>
    </w:p>
    <w:p w:rsidR="00476BBC" w:rsidRDefault="002A14A5" w:rsidP="003302C3">
      <w:pPr>
        <w:pStyle w:val="O"/>
      </w:pPr>
      <w:r w:rsidRPr="00536D4C">
        <w:t>Podnikateľské prostredie priaznivé pre inovácie.</w:t>
      </w:r>
    </w:p>
    <w:p w:rsidR="00476BBC" w:rsidRDefault="002A14A5" w:rsidP="003302C3">
      <w:pPr>
        <w:pStyle w:val="O"/>
      </w:pPr>
      <w:r w:rsidRPr="00536D4C">
        <w:t>Infraštruktúra pre hospodársky rast</w:t>
      </w:r>
      <w:r w:rsidR="00F018EA">
        <w:t xml:space="preserve"> a </w:t>
      </w:r>
      <w:r w:rsidRPr="00536D4C">
        <w:t>tvorbu pracovných miest.</w:t>
      </w:r>
    </w:p>
    <w:p w:rsidR="00476BBC" w:rsidRDefault="002A14A5" w:rsidP="003302C3">
      <w:pPr>
        <w:pStyle w:val="O"/>
      </w:pPr>
      <w:r w:rsidRPr="00536D4C">
        <w:t>Rast ľudského kapitálu</w:t>
      </w:r>
      <w:r w:rsidR="00F018EA">
        <w:t xml:space="preserve"> a </w:t>
      </w:r>
      <w:r w:rsidRPr="00536D4C">
        <w:t>zlepšenie účasti na pracovnom trhu.</w:t>
      </w:r>
    </w:p>
    <w:p w:rsidR="00476BBC" w:rsidRDefault="002A14A5" w:rsidP="003302C3">
      <w:pPr>
        <w:pStyle w:val="O"/>
      </w:pPr>
      <w:r w:rsidRPr="00536D4C">
        <w:t>Udržateľné</w:t>
      </w:r>
      <w:r w:rsidR="00F018EA">
        <w:t xml:space="preserve"> a </w:t>
      </w:r>
      <w:r w:rsidRPr="00536D4C">
        <w:t>efektívne využívanie prírodných zdrojov.</w:t>
      </w:r>
    </w:p>
    <w:p w:rsidR="002A14A5" w:rsidRPr="00536D4C" w:rsidRDefault="002A14A5" w:rsidP="003302C3">
      <w:pPr>
        <w:pStyle w:val="O"/>
      </w:pPr>
      <w:r w:rsidRPr="00536D4C">
        <w:t>Moderná</w:t>
      </w:r>
      <w:r w:rsidR="00F018EA">
        <w:t xml:space="preserve"> a </w:t>
      </w:r>
      <w:r w:rsidRPr="00536D4C">
        <w:t>odborná verejná správa.</w:t>
      </w:r>
    </w:p>
    <w:p w:rsidR="00B0779C" w:rsidRDefault="002A14A5" w:rsidP="00536D4C">
      <w:r w:rsidRPr="00536D4C">
        <w:t xml:space="preserve">OP </w:t>
      </w:r>
      <w:proofErr w:type="spellStart"/>
      <w:r w:rsidRPr="00536D4C">
        <w:t>VaI</w:t>
      </w:r>
      <w:proofErr w:type="spellEnd"/>
      <w:r w:rsidRPr="00536D4C">
        <w:t xml:space="preserve"> nadväzuje na nasledovné tematické ciele 1. Návrhu Partnerskej dohody SR na roky 2014- 2020 prostredníctvom svojich prioritných osí, zvolených investičných priorít</w:t>
      </w:r>
      <w:r w:rsidR="00F018EA">
        <w:t xml:space="preserve"> a </w:t>
      </w:r>
      <w:r w:rsidRPr="00536D4C">
        <w:t xml:space="preserve">špecifických cieľov, </w:t>
      </w:r>
      <w:r w:rsidRPr="00536D4C">
        <w:lastRenderedPageBreak/>
        <w:t xml:space="preserve">ktoré boli zahrnuté do investičnej stratégie OP </w:t>
      </w:r>
      <w:proofErr w:type="spellStart"/>
      <w:r w:rsidRPr="00536D4C">
        <w:t>VaI</w:t>
      </w:r>
      <w:proofErr w:type="spellEnd"/>
      <w:r w:rsidRPr="00536D4C">
        <w:t xml:space="preserve"> pre efektívne dosiahnutie cieľov stratégie Európa 2020:</w:t>
      </w:r>
    </w:p>
    <w:p w:rsidR="002A14A5" w:rsidRPr="00536D4C" w:rsidRDefault="002A14A5" w:rsidP="00961E93">
      <w:pPr>
        <w:pStyle w:val="T"/>
      </w:pPr>
      <w:r w:rsidRPr="00536D4C">
        <w:t>Tematický cieľ 1: Posilnenie výskumu, technologického rozvoja</w:t>
      </w:r>
      <w:r w:rsidR="00F018EA">
        <w:t xml:space="preserve"> a </w:t>
      </w:r>
      <w:r w:rsidRPr="00536D4C">
        <w:t>inovácií definuje potreby</w:t>
      </w:r>
      <w:r w:rsidR="00F018EA">
        <w:t xml:space="preserve"> a </w:t>
      </w:r>
      <w:r w:rsidRPr="00536D4C">
        <w:t>disparity, ako sú nedostatočná infraštruktúra</w:t>
      </w:r>
      <w:r w:rsidR="00F018EA">
        <w:t xml:space="preserve"> a </w:t>
      </w:r>
      <w:r w:rsidRPr="00536D4C">
        <w:t>kapacity výskumu</w:t>
      </w:r>
      <w:r w:rsidR="00F018EA">
        <w:t xml:space="preserve"> a </w:t>
      </w:r>
      <w:r w:rsidRPr="00536D4C">
        <w:t>inovácií, regionálne rozdiely</w:t>
      </w:r>
      <w:r w:rsidR="00F018EA">
        <w:t xml:space="preserve"> v </w:t>
      </w:r>
      <w:r w:rsidRPr="00536D4C">
        <w:t>budovaní infraštruktúry VaV, nízka úroveň procesov VaV, nízka inovačná kapacita akademického sektora, nedostatok kvalifikovaných ľudských zdrojov pre VaV, slabá angažovanosť SR</w:t>
      </w:r>
      <w:r w:rsidR="00F018EA">
        <w:t xml:space="preserve"> v </w:t>
      </w:r>
      <w:r w:rsidRPr="00536D4C">
        <w:t>medzinárodnom výskume</w:t>
      </w:r>
      <w:r w:rsidR="00F018EA">
        <w:t xml:space="preserve"> a </w:t>
      </w:r>
      <w:r w:rsidRPr="00536D4C">
        <w:t>vývoji, chýbajúce rámce pre spoluprácu aktérov VaV, nízka efektívnosť</w:t>
      </w:r>
      <w:r w:rsidR="00F018EA">
        <w:t xml:space="preserve"> a </w:t>
      </w:r>
      <w:r w:rsidRPr="00536D4C">
        <w:t>účinnosť systému podpory VaV, nedostatočná rozvinutá spolupráca</w:t>
      </w:r>
      <w:r w:rsidR="00F018EA">
        <w:t xml:space="preserve"> s </w:t>
      </w:r>
      <w:r w:rsidRPr="00536D4C">
        <w:t>podnikateľským sektorom</w:t>
      </w:r>
      <w:r w:rsidR="00F018EA">
        <w:t xml:space="preserve"> a </w:t>
      </w:r>
      <w:r w:rsidRPr="00536D4C">
        <w:t>ďalšími aktérmi VaV, slovenské firmy nie sú motivované inovovať.</w:t>
      </w:r>
    </w:p>
    <w:p w:rsidR="00B0779C" w:rsidRDefault="002A14A5" w:rsidP="00536D4C">
      <w:r w:rsidRPr="00536D4C">
        <w:t>Tematický cieľ 3: Zvýšenie konkurencieschopnosti MSP definuje potreby</w:t>
      </w:r>
      <w:r w:rsidR="00F018EA">
        <w:t xml:space="preserve"> a </w:t>
      </w:r>
      <w:r w:rsidRPr="00536D4C">
        <w:t xml:space="preserve">disparity, ako sú nízka systémová konkurencieschopnosť spracovateľského priemyslu, </w:t>
      </w:r>
      <w:proofErr w:type="spellStart"/>
      <w:r w:rsidRPr="00536D4C">
        <w:t>marginalizácia</w:t>
      </w:r>
      <w:proofErr w:type="spellEnd"/>
      <w:r w:rsidRPr="00536D4C">
        <w:t xml:space="preserve"> MSP, nízka konkurencieschopnosť MSP, nedostatočné zdroje financovania</w:t>
      </w:r>
      <w:r w:rsidR="00F018EA">
        <w:t xml:space="preserve"> a </w:t>
      </w:r>
      <w:r w:rsidRPr="00536D4C">
        <w:t>podpory inovatívnych firiem, nedostatočná diverzifikácia ekonomických aktivít na vidieku.</w:t>
      </w:r>
    </w:p>
    <w:p w:rsidR="00476BBC" w:rsidRDefault="002A14A5" w:rsidP="00961E93">
      <w:pPr>
        <w:pStyle w:val="T"/>
      </w:pPr>
      <w:r w:rsidRPr="00536D4C">
        <w:t>Reflexia spomínaných dokumentov je</w:t>
      </w:r>
      <w:r w:rsidR="00F018EA">
        <w:t xml:space="preserve"> v </w:t>
      </w:r>
      <w:r w:rsidRPr="00536D4C">
        <w:t>hodnotenom OP VaI značná,</w:t>
      </w:r>
      <w:r w:rsidR="00F018EA">
        <w:t xml:space="preserve"> a </w:t>
      </w:r>
      <w:r w:rsidRPr="00536D4C">
        <w:t>teda potreby</w:t>
      </w:r>
      <w:r w:rsidR="00F018EA">
        <w:t xml:space="preserve"> a </w:t>
      </w:r>
      <w:r w:rsidRPr="00536D4C">
        <w:t>problémy identifikované</w:t>
      </w:r>
      <w:r w:rsidR="00F018EA">
        <w:t xml:space="preserve"> v </w:t>
      </w:r>
      <w:r w:rsidRPr="00536D4C">
        <w:t>SR sú formulované</w:t>
      </w:r>
      <w:r w:rsidR="00F018EA">
        <w:t xml:space="preserve"> a </w:t>
      </w:r>
      <w:r w:rsidRPr="00536D4C">
        <w:t>sú</w:t>
      </w:r>
      <w:r w:rsidR="00F018EA">
        <w:t xml:space="preserve"> v </w:t>
      </w:r>
      <w:r w:rsidRPr="00536D4C">
        <w:t>súlade</w:t>
      </w:r>
      <w:r w:rsidR="00F018EA">
        <w:t xml:space="preserve"> s </w:t>
      </w:r>
      <w:r w:rsidRPr="00536D4C">
        <w:t>výberom tematických cieľov</w:t>
      </w:r>
      <w:r w:rsidR="00F018EA">
        <w:t xml:space="preserve"> a </w:t>
      </w:r>
      <w:r w:rsidRPr="00536D4C">
        <w:t>súvisiacich investičných priorít.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1.2: Definuje</w:t>
      </w:r>
      <w:r w:rsidR="00F018EA">
        <w:t xml:space="preserve"> a </w:t>
      </w:r>
      <w:r w:rsidRPr="00536D4C">
        <w:t>zdôvodňuje stratégia programu</w:t>
      </w:r>
      <w:r w:rsidR="00F018EA">
        <w:t xml:space="preserve"> v </w:t>
      </w:r>
      <w:r w:rsidRPr="00536D4C">
        <w:t>dostatočnej miere príspevok</w:t>
      </w:r>
      <w:r w:rsidR="00F018EA">
        <w:t xml:space="preserve"> k </w:t>
      </w:r>
      <w:r w:rsidRPr="00536D4C">
        <w:t>stratégii Európa 2020 na zabezpečenie inteligentného, udržateľného</w:t>
      </w:r>
      <w:r w:rsidR="00F018EA">
        <w:t xml:space="preserve"> a </w:t>
      </w:r>
      <w:proofErr w:type="spellStart"/>
      <w:r w:rsidRPr="00536D4C">
        <w:t>inkluzívneho</w:t>
      </w:r>
      <w:proofErr w:type="spellEnd"/>
      <w:r w:rsidRPr="00536D4C">
        <w:t xml:space="preserve"> rastu</w:t>
      </w:r>
      <w:r w:rsidR="00F018EA">
        <w:t xml:space="preserve"> a </w:t>
      </w:r>
      <w:r w:rsidRPr="00536D4C">
        <w:t>príspevok</w:t>
      </w:r>
      <w:r w:rsidR="00F018EA">
        <w:t xml:space="preserve"> k </w:t>
      </w:r>
      <w:r w:rsidRPr="00536D4C">
        <w:t>stratégii výskumu, vývoja</w:t>
      </w:r>
      <w:r w:rsidR="00F018EA">
        <w:t xml:space="preserve"> a </w:t>
      </w:r>
      <w:r w:rsidRPr="00536D4C">
        <w:t>inovácií</w:t>
      </w:r>
      <w:r w:rsidR="00F018EA">
        <w:t xml:space="preserve"> v </w:t>
      </w:r>
      <w:r w:rsidRPr="00536D4C">
        <w:t>SR do roku 2020?</w:t>
      </w:r>
    </w:p>
    <w:p w:rsidR="00476BBC" w:rsidRDefault="002A14A5" w:rsidP="00536D4C">
      <w:r w:rsidRPr="00536D4C">
        <w:t>Áno, do značnej miery je stratégia programu</w:t>
      </w:r>
      <w:r w:rsidR="00F018EA">
        <w:t xml:space="preserve"> v </w:t>
      </w:r>
      <w:r w:rsidRPr="00536D4C">
        <w:t>súlade</w:t>
      </w:r>
      <w:r w:rsidR="00F018EA">
        <w:t xml:space="preserve"> s </w:t>
      </w:r>
      <w:r w:rsidRPr="00536D4C">
        <w:t>prioritami stratégie Európa 2020. Stratégia Európa 2020 predstavuje víziu európskeho sociálneho trhového hospodárstva</w:t>
      </w:r>
      <w:r w:rsidR="00F018EA">
        <w:t xml:space="preserve"> v </w:t>
      </w:r>
      <w:r w:rsidRPr="00536D4C">
        <w:t>21. storočí. Základom stratégie sú tri vzájomne sa dopĺňajúce priority:</w:t>
      </w:r>
    </w:p>
    <w:p w:rsidR="00476BBC" w:rsidRDefault="002A14A5" w:rsidP="00DE51B8">
      <w:pPr>
        <w:pStyle w:val="C"/>
        <w:numPr>
          <w:ilvl w:val="0"/>
          <w:numId w:val="6"/>
        </w:numPr>
      </w:pPr>
      <w:r w:rsidRPr="00536D4C">
        <w:t>Inteligentný rast: vytvorenie hospodárstva založeného na znalostiach</w:t>
      </w:r>
      <w:r w:rsidR="00F018EA">
        <w:t xml:space="preserve"> a </w:t>
      </w:r>
      <w:r w:rsidRPr="00536D4C">
        <w:t>inovácií.</w:t>
      </w:r>
    </w:p>
    <w:p w:rsidR="00476BBC" w:rsidRDefault="002A14A5" w:rsidP="00DE51B8">
      <w:pPr>
        <w:pStyle w:val="C"/>
      </w:pPr>
      <w:r w:rsidRPr="00536D4C">
        <w:t>Udržateľný rast: podporovanie ekologickejšieho</w:t>
      </w:r>
      <w:r w:rsidR="00F018EA">
        <w:t xml:space="preserve"> a </w:t>
      </w:r>
      <w:r w:rsidRPr="00536D4C">
        <w:t>konkurencieschopnejšieho hospodárstva, ktoré efektívnejšie využíva zdroje.</w:t>
      </w:r>
    </w:p>
    <w:p w:rsidR="002A14A5" w:rsidRPr="00536D4C" w:rsidRDefault="002A14A5" w:rsidP="00DE51B8">
      <w:pPr>
        <w:pStyle w:val="C"/>
      </w:pPr>
      <w:proofErr w:type="spellStart"/>
      <w:r w:rsidRPr="00536D4C">
        <w:t>Inkluzívny</w:t>
      </w:r>
      <w:proofErr w:type="spellEnd"/>
      <w:r w:rsidRPr="00536D4C">
        <w:t xml:space="preserve"> rast: podporovanie hospodárstva</w:t>
      </w:r>
      <w:r w:rsidR="00F018EA">
        <w:t xml:space="preserve"> s </w:t>
      </w:r>
      <w:r w:rsidRPr="00536D4C">
        <w:t>vysokou mierou zamestnanosti, ktoré zabezpečí sociálnu</w:t>
      </w:r>
    </w:p>
    <w:p w:rsidR="002A14A5" w:rsidRPr="00536D4C" w:rsidRDefault="002A14A5" w:rsidP="00536D4C">
      <w:r w:rsidRPr="00536D4C">
        <w:t>a územnú súdržnosť.</w:t>
      </w:r>
    </w:p>
    <w:p w:rsidR="00476BBC" w:rsidRDefault="002A14A5" w:rsidP="00536D4C">
      <w:r w:rsidRPr="00536D4C">
        <w:t>Hlavným cieľom OP Výskum</w:t>
      </w:r>
      <w:r w:rsidR="00F018EA">
        <w:t xml:space="preserve"> a </w:t>
      </w:r>
      <w:r w:rsidRPr="00536D4C">
        <w:t>inovácie je prispievať</w:t>
      </w:r>
      <w:r w:rsidR="00F018EA">
        <w:t xml:space="preserve"> k </w:t>
      </w:r>
      <w:r w:rsidRPr="00536D4C">
        <w:t>dosiahnutiu hospodárskeho rastu, ktorý je inteligentný, udržateľný</w:t>
      </w:r>
      <w:r w:rsidR="00F018EA">
        <w:t xml:space="preserve"> a </w:t>
      </w:r>
      <w:proofErr w:type="spellStart"/>
      <w:r w:rsidRPr="00536D4C">
        <w:t>inkluzívny</w:t>
      </w:r>
      <w:proofErr w:type="spellEnd"/>
      <w:r w:rsidRPr="00536D4C">
        <w:t xml:space="preserve"> hlavne prostredníctvom realizácie investičných opatrení smerovaných do:</w:t>
      </w:r>
    </w:p>
    <w:p w:rsidR="00476BBC" w:rsidRDefault="002A14A5" w:rsidP="003302C3">
      <w:pPr>
        <w:pStyle w:val="O"/>
      </w:pPr>
      <w:r w:rsidRPr="00536D4C">
        <w:t>Rozvoja výskumu, vývoja</w:t>
      </w:r>
      <w:r w:rsidR="00F018EA">
        <w:t xml:space="preserve"> a </w:t>
      </w:r>
      <w:r w:rsidRPr="00536D4C">
        <w:t>inovácií.</w:t>
      </w:r>
    </w:p>
    <w:p w:rsidR="00476BBC" w:rsidRDefault="002A14A5" w:rsidP="003302C3">
      <w:pPr>
        <w:pStyle w:val="O"/>
      </w:pPr>
      <w:r w:rsidRPr="00536D4C">
        <w:t>Rozvoja konkurencieschopných odvetví priemyslu.</w:t>
      </w:r>
    </w:p>
    <w:p w:rsidR="00476BBC" w:rsidRDefault="002A14A5" w:rsidP="003302C3">
      <w:pPr>
        <w:pStyle w:val="O"/>
      </w:pPr>
      <w:r w:rsidRPr="00536D4C">
        <w:t>Podpory reštrukturalizácie odvetví priemyslu so strategickou dôležitosťou pre Slovensko.</w:t>
      </w:r>
    </w:p>
    <w:p w:rsidR="002A14A5" w:rsidRPr="00536D4C" w:rsidRDefault="002A14A5" w:rsidP="003302C3">
      <w:pPr>
        <w:pStyle w:val="O"/>
      </w:pPr>
      <w:r w:rsidRPr="00536D4C">
        <w:t>Rozvoja priemyselných oblastí zameraných na tvorbu</w:t>
      </w:r>
      <w:r w:rsidR="00F018EA">
        <w:t xml:space="preserve"> a </w:t>
      </w:r>
      <w:r w:rsidRPr="00536D4C">
        <w:t>udržateľnosť pracovných miest.</w:t>
      </w:r>
    </w:p>
    <w:p w:rsidR="00476BBC" w:rsidRDefault="002A14A5" w:rsidP="003302C3">
      <w:pPr>
        <w:pStyle w:val="O"/>
      </w:pPr>
      <w:r w:rsidRPr="00536D4C">
        <w:t xml:space="preserve">Hodnotenie nastavenia cieľov OP </w:t>
      </w:r>
      <w:proofErr w:type="spellStart"/>
      <w:r w:rsidRPr="00536D4C">
        <w:t>VaI</w:t>
      </w:r>
      <w:proofErr w:type="spellEnd"/>
      <w:r w:rsidRPr="00536D4C">
        <w:t xml:space="preserve"> vo vzťahu</w:t>
      </w:r>
      <w:r w:rsidR="00F018EA">
        <w:t xml:space="preserve"> k </w:t>
      </w:r>
      <w:r w:rsidRPr="00536D4C">
        <w:t>problémom, potrebám</w:t>
      </w:r>
      <w:r w:rsidR="00F018EA">
        <w:t xml:space="preserve"> a </w:t>
      </w:r>
      <w:r w:rsidRPr="00536D4C">
        <w:t>výzvam identifikovaným</w:t>
      </w:r>
      <w:r w:rsidR="00F018EA">
        <w:t xml:space="preserve"> v </w:t>
      </w:r>
      <w:r w:rsidRPr="00536D4C">
        <w:t>Stratégii výskumu</w:t>
      </w:r>
      <w:r w:rsidR="00F018EA">
        <w:t xml:space="preserve"> a </w:t>
      </w:r>
      <w:r w:rsidRPr="00536D4C">
        <w:t>inovácií pre inteligentnú špecializáciu Slovenskej republiky (text verzia 2.1</w:t>
      </w:r>
      <w:r w:rsidR="00F018EA">
        <w:t xml:space="preserve"> z </w:t>
      </w:r>
      <w:r w:rsidRPr="00536D4C">
        <w:t>30. októbra 2013, ďalej len RIS3) bolo vykonané na základe analytických</w:t>
      </w:r>
      <w:r w:rsidR="00F018EA">
        <w:t xml:space="preserve"> a </w:t>
      </w:r>
      <w:r w:rsidRPr="00536D4C">
        <w:t>strategických častí oboch dokumentov. Primárnym základom pre identifikovanie hlavných okruhov potrieb bola analytická časť RIS3, na základe ktorej boli</w:t>
      </w:r>
      <w:r w:rsidR="00F018EA">
        <w:t xml:space="preserve"> z </w:t>
      </w:r>
      <w:r w:rsidRPr="00536D4C">
        <w:t xml:space="preserve">dôvodu zabezpečenia konzistentnosti OP </w:t>
      </w:r>
      <w:proofErr w:type="spellStart"/>
      <w:r w:rsidRPr="00536D4C">
        <w:t>VaI</w:t>
      </w:r>
      <w:proofErr w:type="spellEnd"/>
      <w:r w:rsidR="00F018EA">
        <w:t xml:space="preserve"> a </w:t>
      </w:r>
      <w:r w:rsidRPr="00536D4C">
        <w:t>RIS3</w:t>
      </w:r>
      <w:r w:rsidR="00F018EA">
        <w:t xml:space="preserve"> a v </w:t>
      </w:r>
      <w:r w:rsidRPr="00536D4C">
        <w:t>súlade</w:t>
      </w:r>
      <w:r w:rsidR="00F018EA">
        <w:t xml:space="preserve"> s </w:t>
      </w:r>
      <w:r w:rsidRPr="00536D4C">
        <w:t>Partn</w:t>
      </w:r>
      <w:r w:rsidR="00BE19C3">
        <w:t>erskou dohodou SR na roky 2014 -</w:t>
      </w:r>
      <w:r w:rsidRPr="00536D4C">
        <w:t xml:space="preserve">2020 potreby rozdelené do 6 okruhov (kapitola 1.3, OP </w:t>
      </w:r>
      <w:proofErr w:type="spellStart"/>
      <w:r w:rsidRPr="00536D4C">
        <w:t>VaI</w:t>
      </w:r>
      <w:proofErr w:type="spellEnd"/>
      <w:r w:rsidRPr="00536D4C">
        <w:t xml:space="preserve">, str.9), RIS3 sa vo svojej analytickej </w:t>
      </w:r>
      <w:r w:rsidRPr="00536D4C">
        <w:lastRenderedPageBreak/>
        <w:t>časti (kap. 2) venuje aktuálnemu stavu</w:t>
      </w:r>
      <w:r w:rsidR="00F018EA">
        <w:t xml:space="preserve"> v </w:t>
      </w:r>
      <w:r w:rsidRPr="00536D4C">
        <w:t>6-tich hospodárskych oblastiach, ktoré sa čiastočne prelínajú</w:t>
      </w:r>
      <w:r w:rsidR="00F018EA">
        <w:t xml:space="preserve"> s </w:t>
      </w:r>
      <w:r w:rsidRPr="00536D4C">
        <w:t xml:space="preserve">potrebami OP </w:t>
      </w:r>
      <w:proofErr w:type="spellStart"/>
      <w:r w:rsidRPr="00536D4C">
        <w:t>VaI</w:t>
      </w:r>
      <w:proofErr w:type="spellEnd"/>
      <w:r w:rsidRPr="00536D4C">
        <w: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1.3: Do akej miery zodpovedá výber tematických cieľov</w:t>
      </w:r>
      <w:r w:rsidR="00F018EA">
        <w:t xml:space="preserve"> a </w:t>
      </w:r>
      <w:r w:rsidRPr="00536D4C">
        <w:t>priorít identifikovaným potrebám?</w:t>
      </w:r>
    </w:p>
    <w:p w:rsidR="002A14A5" w:rsidRPr="00536D4C" w:rsidRDefault="002A14A5" w:rsidP="00536D4C">
      <w:r w:rsidRPr="00536D4C">
        <w:t>Tak ako bolo uvedené</w:t>
      </w:r>
      <w:r w:rsidR="00F018EA">
        <w:t xml:space="preserve"> v </w:t>
      </w:r>
      <w:r w:rsidRPr="00536D4C">
        <w:t>predchádzajúcich častiach, tematické ciele</w:t>
      </w:r>
      <w:r w:rsidR="00F018EA">
        <w:t xml:space="preserve"> a </w:t>
      </w:r>
      <w:r w:rsidRPr="00536D4C">
        <w:t>investičné priority boli stanovené na základe výsledkov</w:t>
      </w:r>
      <w:r w:rsidR="00F018EA">
        <w:t xml:space="preserve"> z </w:t>
      </w:r>
      <w:r w:rsidRPr="00536D4C">
        <w:t>rôznych analýz. Oblasť výskumu</w:t>
      </w:r>
      <w:r w:rsidR="00F018EA">
        <w:t xml:space="preserve"> a </w:t>
      </w:r>
      <w:r w:rsidRPr="00536D4C">
        <w:t>inovácií na Slovensku dlhodobo zaostáva, podiel znalostne intenzívnych služieb</w:t>
      </w:r>
      <w:r w:rsidR="00F018EA">
        <w:t xml:space="preserve"> v </w:t>
      </w:r>
      <w:r w:rsidRPr="00536D4C">
        <w:t>HDP</w:t>
      </w:r>
      <w:r w:rsidR="00F018EA">
        <w:t xml:space="preserve"> a </w:t>
      </w:r>
      <w:r w:rsidRPr="00536D4C">
        <w:t>exporte je</w:t>
      </w:r>
      <w:r w:rsidR="00F018EA">
        <w:t xml:space="preserve"> v </w:t>
      </w:r>
      <w:r w:rsidRPr="00536D4C">
        <w:t>porovnaní</w:t>
      </w:r>
      <w:r w:rsidR="00F018EA">
        <w:t xml:space="preserve"> s </w:t>
      </w:r>
      <w:r w:rsidRPr="00536D4C">
        <w:t>ostatnými krajinami na nízkej úrovni</w:t>
      </w:r>
      <w:r w:rsidR="00F018EA">
        <w:t xml:space="preserve"> a </w:t>
      </w:r>
      <w:r w:rsidRPr="00536D4C">
        <w:t>využívanie inovačných procesov</w:t>
      </w:r>
      <w:r w:rsidR="00F018EA">
        <w:t xml:space="preserve"> v </w:t>
      </w:r>
      <w:r w:rsidRPr="00536D4C">
        <w:t>oblasti služieb, kreatívneho priemyslu</w:t>
      </w:r>
      <w:r w:rsidR="00F018EA">
        <w:t xml:space="preserve"> a v </w:t>
      </w:r>
      <w:r w:rsidRPr="00536D4C">
        <w:t>sociálnej sfére sa začalo vyvíjať až</w:t>
      </w:r>
      <w:r w:rsidR="00F018EA">
        <w:t xml:space="preserve"> v </w:t>
      </w:r>
      <w:r w:rsidRPr="00536D4C">
        <w:t>posledných rokoch.</w:t>
      </w:r>
    </w:p>
    <w:p w:rsidR="002A14A5" w:rsidRPr="00536D4C" w:rsidRDefault="002A14A5" w:rsidP="00536D4C">
      <w:r w:rsidRPr="00536D4C">
        <w:t>Zlé postavenie vykazuje Slovenská republika aj pri hodnotení potenciálu pre inovácie,</w:t>
      </w:r>
      <w:r w:rsidR="00F018EA">
        <w:t xml:space="preserve"> v </w:t>
      </w:r>
      <w:r w:rsidRPr="00536D4C">
        <w:t>oblasti kvality vedecko-výskumných inštitúcií</w:t>
      </w:r>
      <w:r w:rsidR="00F018EA">
        <w:t xml:space="preserve"> a </w:t>
      </w:r>
      <w:r w:rsidRPr="00536D4C">
        <w:t>výdavkov firiem na výskum</w:t>
      </w:r>
      <w:r w:rsidR="00F018EA">
        <w:t xml:space="preserve"> a </w:t>
      </w:r>
      <w:r w:rsidRPr="00536D4C">
        <w:t>vývoj, nachádza sa</w:t>
      </w:r>
      <w:r w:rsidR="00F018EA">
        <w:t xml:space="preserve"> v </w:t>
      </w:r>
      <w:r w:rsidRPr="00536D4C">
        <w:t>druhej polovici rebríčka 144 hodnotených krajín, značne zaostáva aj za svojimi susedmi.</w:t>
      </w:r>
    </w:p>
    <w:p w:rsidR="002A14A5" w:rsidRPr="00536D4C" w:rsidRDefault="002A14A5" w:rsidP="00536D4C">
      <w:r w:rsidRPr="00536D4C">
        <w:t>Slovenská republika dlhodobo patrí</w:t>
      </w:r>
      <w:r w:rsidR="00F018EA">
        <w:t xml:space="preserve"> v </w:t>
      </w:r>
      <w:r w:rsidRPr="00536D4C">
        <w:t xml:space="preserve">rámci medzinárodného porovnania </w:t>
      </w:r>
      <w:proofErr w:type="spellStart"/>
      <w:r w:rsidRPr="00536D4C">
        <w:t>Innovation</w:t>
      </w:r>
      <w:proofErr w:type="spellEnd"/>
      <w:r w:rsidRPr="00536D4C">
        <w:t xml:space="preserve"> </w:t>
      </w:r>
      <w:proofErr w:type="spellStart"/>
      <w:r w:rsidRPr="00536D4C">
        <w:t>Union</w:t>
      </w:r>
      <w:proofErr w:type="spellEnd"/>
      <w:r w:rsidRPr="00536D4C">
        <w:t xml:space="preserve"> </w:t>
      </w:r>
      <w:proofErr w:type="spellStart"/>
      <w:r w:rsidRPr="00536D4C">
        <w:t>Scoreboard</w:t>
      </w:r>
      <w:proofErr w:type="spellEnd"/>
      <w:r w:rsidRPr="00536D4C">
        <w:t xml:space="preserve"> (IUS) medzi štáty EÚ, ktoré</w:t>
      </w:r>
      <w:r w:rsidR="00F018EA">
        <w:t xml:space="preserve"> v </w:t>
      </w:r>
      <w:r w:rsidRPr="00536D4C">
        <w:t>inovačnej výkonnosti zostávajú za priemerom EÚ.</w:t>
      </w:r>
      <w:r w:rsidR="00F018EA">
        <w:t xml:space="preserve"> v </w:t>
      </w:r>
      <w:r w:rsidRPr="00536D4C">
        <w:t>roku 2011 sa umiestnilo Slovensko na 20. mieste</w:t>
      </w:r>
      <w:r w:rsidR="00F018EA">
        <w:t xml:space="preserve"> v </w:t>
      </w:r>
      <w:r w:rsidRPr="00536D4C">
        <w:t>rámci 27 krajín EÚ</w:t>
      </w:r>
      <w:r w:rsidR="00F018EA">
        <w:t xml:space="preserve"> a </w:t>
      </w:r>
      <w:r w:rsidRPr="00536D4C">
        <w:t xml:space="preserve">patrilo do skupiny miernych </w:t>
      </w:r>
      <w:proofErr w:type="spellStart"/>
      <w:r w:rsidRPr="00536D4C">
        <w:t>inovátorov</w:t>
      </w:r>
      <w:proofErr w:type="spellEnd"/>
      <w:r w:rsidR="00F018EA">
        <w:t xml:space="preserve"> s </w:t>
      </w:r>
      <w:r w:rsidRPr="00536D4C">
        <w:t>druhou najnižšou inovačnou výkonnosťou</w:t>
      </w:r>
      <w:r w:rsidR="00F018EA">
        <w:t xml:space="preserve"> v </w:t>
      </w:r>
      <w:r w:rsidRPr="00536D4C">
        <w:t>skupine.</w:t>
      </w:r>
    </w:p>
    <w:p w:rsidR="00B0779C" w:rsidRDefault="002A14A5" w:rsidP="00536D4C">
      <w:r w:rsidRPr="00536D4C">
        <w:t>Z tohto dôvodu je potrebné prijať pre nasledovné obdobie rokov 2014-2020 – vychádzajúc zo skúseností</w:t>
      </w:r>
      <w:r w:rsidR="00F018EA">
        <w:t xml:space="preserve"> z </w:t>
      </w:r>
      <w:r w:rsidRPr="00536D4C">
        <w:t>rozpočtového obdobia 2007-2013 – konkrétne, jasne formulované, kvantifikované</w:t>
      </w:r>
      <w:r w:rsidR="00F018EA">
        <w:t xml:space="preserve"> a </w:t>
      </w:r>
      <w:r w:rsidRPr="00536D4C">
        <w:t>objektívne opatrenia</w:t>
      </w:r>
      <w:r w:rsidR="00F018EA">
        <w:t xml:space="preserve"> s </w:t>
      </w:r>
      <w:r w:rsidRPr="00536D4C">
        <w:t>cieľom zlepšiť postavenie vedy</w:t>
      </w:r>
      <w:r w:rsidR="00F018EA">
        <w:t xml:space="preserve"> a </w:t>
      </w:r>
      <w:r w:rsidRPr="00536D4C">
        <w:t>výskumu, posilniť inovačné aktivity, zlepšiť celkovú spoluprácu medzi jednotlivými organizáciami, vzdelávacími inštitúciami zaoberajúcimi sa problematikou vedy, výskumu, vývoja</w:t>
      </w:r>
      <w:r w:rsidR="00F018EA">
        <w:t xml:space="preserve"> a </w:t>
      </w:r>
      <w:r w:rsidRPr="00536D4C">
        <w:t>prepojenie systému výskumu</w:t>
      </w:r>
      <w:r w:rsidR="00F018EA">
        <w:t xml:space="preserve"> a </w:t>
      </w:r>
      <w:r w:rsidRPr="00536D4C">
        <w:t>vývoja</w:t>
      </w:r>
      <w:r w:rsidR="00F018EA">
        <w:t xml:space="preserve"> s </w:t>
      </w:r>
      <w:r w:rsidRPr="00536D4C">
        <w:t>potrebami podnikateľskej praxe.</w:t>
      </w:r>
    </w:p>
    <w:p w:rsidR="00476BBC" w:rsidRDefault="00F018EA" w:rsidP="00961E93">
      <w:pPr>
        <w:pStyle w:val="T"/>
      </w:pPr>
      <w:r>
        <w:t>a </w:t>
      </w:r>
      <w:r w:rsidR="002A14A5" w:rsidRPr="00536D4C">
        <w:t>práve OP VaI je jedným</w:t>
      </w:r>
      <w:r>
        <w:t xml:space="preserve"> z </w:t>
      </w:r>
      <w:r w:rsidR="002A14A5" w:rsidRPr="00536D4C">
        <w:t>hlavných nástrojov SR na prekonanie dopadov hospodárskej krízy</w:t>
      </w:r>
      <w:r>
        <w:t xml:space="preserve"> a </w:t>
      </w:r>
      <w:r w:rsidR="002A14A5" w:rsidRPr="00536D4C">
        <w:t>vytvorenie podmienok pre konkurencieschopnejšie hospodárstvo</w:t>
      </w:r>
      <w:r>
        <w:t xml:space="preserve"> s </w:t>
      </w:r>
      <w:r w:rsidR="002A14A5" w:rsidRPr="00536D4C">
        <w:t>vyššou mierou zamestnanosti.</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1.4: Ako stratégia berie do úvahy možné vonkajšie vplyvy</w:t>
      </w:r>
      <w:r w:rsidR="00F018EA">
        <w:t xml:space="preserve"> a </w:t>
      </w:r>
      <w:r w:rsidRPr="00536D4C">
        <w:t>ako by ich mala zohľadniť'?</w:t>
      </w:r>
    </w:p>
    <w:p w:rsidR="002A14A5" w:rsidRPr="00536D4C" w:rsidRDefault="002A14A5" w:rsidP="00536D4C">
      <w:r w:rsidRPr="00536D4C">
        <w:t>Tak ako bolo uvedené</w:t>
      </w:r>
      <w:r w:rsidR="00F018EA">
        <w:t xml:space="preserve"> v </w:t>
      </w:r>
      <w:r w:rsidRPr="00536D4C">
        <w:t>predchádzajúcej časti, identifikácia potrieb pre stratégiu vychádzala</w:t>
      </w:r>
      <w:r w:rsidR="00F018EA">
        <w:t xml:space="preserve"> z </w:t>
      </w:r>
      <w:r w:rsidRPr="00536D4C">
        <w:t>relevantných dokumentov (Stratégia Európa 2020, Špecifické odporúčania pre SR, Národný program reforiem SR 2013, Program stability SR na roky 2013-2016, Stratégia výskumu</w:t>
      </w:r>
      <w:r w:rsidR="00F018EA">
        <w:t xml:space="preserve"> a </w:t>
      </w:r>
      <w:r w:rsidRPr="00536D4C">
        <w:t>inovácií pre inteligentnú špecializáciu SR)</w:t>
      </w:r>
      <w:r w:rsidR="00F018EA">
        <w:t xml:space="preserve"> a </w:t>
      </w:r>
      <w:r w:rsidRPr="00536D4C">
        <w:t>medzinárodne porovnateľných štatistík</w:t>
      </w:r>
      <w:r w:rsidR="00F018EA">
        <w:t xml:space="preserve"> a v </w:t>
      </w:r>
      <w:r w:rsidRPr="00536D4C">
        <w:t xml:space="preserve">nich identifikovaných hlavných nedostatkoch systému </w:t>
      </w:r>
      <w:proofErr w:type="spellStart"/>
      <w:r w:rsidRPr="00536D4C">
        <w:t>VaI</w:t>
      </w:r>
      <w:proofErr w:type="spellEnd"/>
      <w:r w:rsidR="00F018EA">
        <w:t xml:space="preserve"> v </w:t>
      </w:r>
      <w:r w:rsidRPr="00536D4C">
        <w:t>SR (</w:t>
      </w:r>
      <w:proofErr w:type="spellStart"/>
      <w:r w:rsidRPr="00536D4C">
        <w:t>Eurostat</w:t>
      </w:r>
      <w:proofErr w:type="spellEnd"/>
      <w:r w:rsidRPr="00536D4C">
        <w:t xml:space="preserve"> 2012, </w:t>
      </w:r>
      <w:proofErr w:type="spellStart"/>
      <w:r w:rsidRPr="00536D4C">
        <w:t>European</w:t>
      </w:r>
      <w:proofErr w:type="spellEnd"/>
      <w:r w:rsidRPr="00536D4C">
        <w:t xml:space="preserve"> </w:t>
      </w:r>
      <w:proofErr w:type="spellStart"/>
      <w:r w:rsidRPr="00536D4C">
        <w:t>Innovation</w:t>
      </w:r>
      <w:proofErr w:type="spellEnd"/>
      <w:r w:rsidRPr="00536D4C">
        <w:t xml:space="preserve"> </w:t>
      </w:r>
      <w:proofErr w:type="spellStart"/>
      <w:r w:rsidRPr="00536D4C">
        <w:t>Scoreboard</w:t>
      </w:r>
      <w:proofErr w:type="spellEnd"/>
      <w:r w:rsidRPr="00536D4C">
        <w:t>).</w:t>
      </w:r>
    </w:p>
    <w:p w:rsidR="00B0779C" w:rsidRDefault="002A14A5" w:rsidP="00536D4C">
      <w:r w:rsidRPr="00536D4C">
        <w:t>Hlavným problémom SR je nízka kapacita</w:t>
      </w:r>
      <w:r w:rsidR="00F018EA">
        <w:t xml:space="preserve"> a </w:t>
      </w:r>
      <w:r w:rsidRPr="00536D4C">
        <w:t>výkonnosť systému výskumu</w:t>
      </w:r>
      <w:r w:rsidR="00F018EA">
        <w:t xml:space="preserve"> a </w:t>
      </w:r>
      <w:r w:rsidRPr="00536D4C">
        <w:t>vývoja, jeho nedostatočná previazanosť</w:t>
      </w:r>
      <w:r w:rsidR="00F018EA">
        <w:t xml:space="preserve"> s </w:t>
      </w:r>
      <w:r w:rsidRPr="00536D4C">
        <w:t xml:space="preserve">potrebami podnikateľskej praxe, slabá miera internacionalizácie, ako aj nedostatočný inštitucionálny rámec zabezpečujúci kvalitné riadenie inštitúcií </w:t>
      </w:r>
      <w:proofErr w:type="spellStart"/>
      <w:r w:rsidRPr="00536D4C">
        <w:t>VaV</w:t>
      </w:r>
      <w:proofErr w:type="spellEnd"/>
      <w:r w:rsidRPr="00536D4C">
        <w:t xml:space="preserve"> vo verejnom sektore.</w:t>
      </w:r>
    </w:p>
    <w:p w:rsidR="00476BBC" w:rsidRDefault="002A14A5" w:rsidP="00961E93">
      <w:pPr>
        <w:pStyle w:val="T"/>
      </w:pPr>
      <w:r w:rsidRPr="00536D4C">
        <w:t>Pri tvorbe OP VaI sa vychádzalo práve</w:t>
      </w:r>
      <w:r w:rsidR="00F018EA">
        <w:t xml:space="preserve"> z </w:t>
      </w:r>
      <w:r w:rsidRPr="00536D4C">
        <w:t>týchto potrieb, na základe ktorých sa vytvorili 4 hlavné prioritné osi</w:t>
      </w:r>
      <w:r w:rsidR="00F018EA">
        <w:t xml:space="preserve"> a </w:t>
      </w:r>
      <w:r w:rsidRPr="00536D4C">
        <w:t>ich investičné priority</w:t>
      </w:r>
      <w:r w:rsidR="00F018EA">
        <w:t xml:space="preserve"> a </w:t>
      </w:r>
      <w:r w:rsidRPr="00536D4C">
        <w:t>špecifické ciele, pričom tieto potreby sú</w:t>
      </w:r>
      <w:r w:rsidR="00F018EA">
        <w:t xml:space="preserve"> v </w:t>
      </w:r>
      <w:r w:rsidRPr="00536D4C">
        <w:t>nich zohľadnené.</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1.5: Je možné stratégiu vyjadriť pomocou jasnej intervenčnej logiky?</w:t>
      </w:r>
    </w:p>
    <w:p w:rsidR="002A14A5" w:rsidRPr="00536D4C" w:rsidRDefault="002A14A5" w:rsidP="00536D4C">
      <w:r w:rsidRPr="00536D4C">
        <w:t xml:space="preserve">Základom stratégie OP </w:t>
      </w:r>
      <w:proofErr w:type="spellStart"/>
      <w:r w:rsidRPr="00536D4C">
        <w:t>VaI</w:t>
      </w:r>
      <w:proofErr w:type="spellEnd"/>
      <w:r w:rsidRPr="00536D4C">
        <w:t xml:space="preserve"> je dodržanie logiky intervenčného rámca, ktorá by mala smerovať od prostriedkov</w:t>
      </w:r>
      <w:r w:rsidR="00F018EA">
        <w:t xml:space="preserve"> k </w:t>
      </w:r>
      <w:r w:rsidRPr="00536D4C">
        <w:t>celkovému cieľu programu. Prostredníctvom dostupnosti prostriedkov podnikneme aktivity, prostredníctvom ktorých dosiahneme výsledky</w:t>
      </w:r>
      <w:r w:rsidR="00F018EA">
        <w:t xml:space="preserve"> a </w:t>
      </w:r>
      <w:r w:rsidRPr="00536D4C">
        <w:t>tie povedú</w:t>
      </w:r>
      <w:r w:rsidR="00F018EA">
        <w:t xml:space="preserve"> k </w:t>
      </w:r>
      <w:r w:rsidRPr="00536D4C">
        <w:t>dosiahnutiu špecifického cieľa, prostredníctvom ktorého prispeje intervencia</w:t>
      </w:r>
      <w:r w:rsidR="00F018EA">
        <w:t xml:space="preserve"> k </w:t>
      </w:r>
      <w:r w:rsidRPr="00536D4C">
        <w:t>dosiahnutiu celkového cieľa. Intervenčný rámec operačného programu by mal byť nastavený tak, aby sa dali identifikovať logické či kauzálne prepojenia na jednotlivých úrovniach, t.j. od celkového cieľa cez špecifické ciele,</w:t>
      </w:r>
      <w:r w:rsidR="006A28E2" w:rsidRPr="00536D4C">
        <w:t xml:space="preserve"> </w:t>
      </w:r>
      <w:r w:rsidRPr="00536D4C">
        <w:t>očakávané výsledky až po výstupy aktivít.</w:t>
      </w:r>
    </w:p>
    <w:p w:rsidR="002A14A5" w:rsidRPr="00536D4C" w:rsidRDefault="002A14A5" w:rsidP="00536D4C">
      <w:r w:rsidRPr="00536D4C">
        <w:t xml:space="preserve">Celkovým cieľom OP </w:t>
      </w:r>
      <w:proofErr w:type="spellStart"/>
      <w:r w:rsidRPr="00536D4C">
        <w:t>VaI</w:t>
      </w:r>
      <w:proofErr w:type="spellEnd"/>
      <w:r w:rsidRPr="00536D4C">
        <w:t xml:space="preserve"> je vytvorenie stabilného prostredia priaznivého pre inovácie pre všetky relevantné subjekty</w:t>
      </w:r>
      <w:r w:rsidR="00F018EA">
        <w:t xml:space="preserve"> a </w:t>
      </w:r>
      <w:r w:rsidRPr="00536D4C">
        <w:t>podporu zvýšenia efektívnosti</w:t>
      </w:r>
      <w:r w:rsidR="00F018EA">
        <w:t xml:space="preserve"> a </w:t>
      </w:r>
      <w:r w:rsidRPr="00536D4C">
        <w:t>výkonnosti systému výskumu, vývoja</w:t>
      </w:r>
      <w:r w:rsidR="00F018EA">
        <w:t xml:space="preserve"> a </w:t>
      </w:r>
      <w:r w:rsidRPr="00536D4C">
        <w:t>inovácií, ako základného pilieru pre zvyšovanie konkurencieschopnosti, trvalo udržateľného hospodárskeho rastu</w:t>
      </w:r>
      <w:r w:rsidR="00F018EA">
        <w:t xml:space="preserve"> a </w:t>
      </w:r>
      <w:r w:rsidRPr="00536D4C">
        <w:t>zamestnanosti.</w:t>
      </w:r>
    </w:p>
    <w:p w:rsidR="00476BBC" w:rsidRDefault="002A14A5" w:rsidP="00536D4C">
      <w:r w:rsidRPr="00536D4C">
        <w:t>Vytvorenie prostredia, ktoré bude podporovať inovácie je možné dosiahnuť práve prepojením účinného</w:t>
      </w:r>
      <w:r w:rsidR="00F018EA">
        <w:t xml:space="preserve"> a </w:t>
      </w:r>
      <w:r w:rsidRPr="00536D4C">
        <w:t>efektívneho prepojenia vedecko-výskumného</w:t>
      </w:r>
      <w:r w:rsidR="00F018EA">
        <w:t xml:space="preserve"> a </w:t>
      </w:r>
      <w:r w:rsidRPr="00536D4C">
        <w:t xml:space="preserve">podnikateľského sektora ako aj vytvorením podmienok pre organické prenášanie </w:t>
      </w:r>
      <w:proofErr w:type="spellStart"/>
      <w:r w:rsidRPr="00536D4C">
        <w:t>know-how</w:t>
      </w:r>
      <w:proofErr w:type="spellEnd"/>
      <w:r w:rsidR="00F018EA">
        <w:t xml:space="preserve"> a </w:t>
      </w:r>
      <w:r w:rsidRPr="00536D4C">
        <w:t xml:space="preserve">inovácií formou </w:t>
      </w:r>
      <w:proofErr w:type="spellStart"/>
      <w:r w:rsidRPr="00536D4C">
        <w:t>spillover</w:t>
      </w:r>
      <w:proofErr w:type="spellEnd"/>
      <w:r w:rsidRPr="00536D4C">
        <w:t xml:space="preserve"> efektu</w:t>
      </w:r>
      <w:r w:rsidR="00F018EA">
        <w:t xml:space="preserve"> z </w:t>
      </w:r>
      <w:r w:rsidRPr="00536D4C">
        <w:t>ekonomického centra do ostatných regiónov, to znamená podporovať aktivity</w:t>
      </w:r>
      <w:r w:rsidR="00F018EA">
        <w:t xml:space="preserve"> v </w:t>
      </w:r>
      <w:r w:rsidRPr="00536D4C">
        <w:t xml:space="preserve">rámci OP </w:t>
      </w:r>
      <w:proofErr w:type="spellStart"/>
      <w:r w:rsidRPr="00536D4C">
        <w:t>VaI</w:t>
      </w:r>
      <w:proofErr w:type="spellEnd"/>
      <w:r w:rsidR="00F018EA">
        <w:t xml:space="preserve"> v </w:t>
      </w:r>
      <w:r w:rsidRPr="00536D4C">
        <w:t>rokoch 2014-2020, tak pre vedecko-výskumné inštitúcie ako aj pre podnikateľské subjekty pôsobiace</w:t>
      </w:r>
      <w:r w:rsidR="00F018EA">
        <w:t xml:space="preserve"> v </w:t>
      </w:r>
      <w:r w:rsidRPr="00536D4C">
        <w:t>Bratislavskom samosprávnom kraji.</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1.6: Do akej miery</w:t>
      </w:r>
      <w:r w:rsidR="00F018EA">
        <w:t xml:space="preserve"> a </w:t>
      </w:r>
      <w:r w:rsidRPr="00536D4C">
        <w:t>akým spôsobom stanovené výstupy prispejú</w:t>
      </w:r>
      <w:r w:rsidR="00F018EA">
        <w:t xml:space="preserve"> k </w:t>
      </w:r>
      <w:r w:rsidRPr="00536D4C">
        <w:t>dosiahnutiu očakávaných výsledkov?</w:t>
      </w:r>
    </w:p>
    <w:p w:rsidR="00476BBC" w:rsidRDefault="002A14A5" w:rsidP="00536D4C">
      <w:r w:rsidRPr="00536D4C">
        <w:t xml:space="preserve">OP </w:t>
      </w:r>
      <w:proofErr w:type="spellStart"/>
      <w:r w:rsidRPr="00536D4C">
        <w:t>VaI</w:t>
      </w:r>
      <w:proofErr w:type="spellEnd"/>
      <w:r w:rsidRPr="00536D4C">
        <w:t xml:space="preserve"> pozostáva</w:t>
      </w:r>
      <w:r w:rsidR="00F018EA">
        <w:t xml:space="preserve"> z </w:t>
      </w:r>
      <w:r w:rsidRPr="00536D4C">
        <w:t>piatich prioritných osí,</w:t>
      </w:r>
      <w:r w:rsidR="00F018EA">
        <w:t xml:space="preserve"> z </w:t>
      </w:r>
      <w:r w:rsidRPr="00536D4C">
        <w:t>ktorých každá pozostáva</w:t>
      </w:r>
      <w:r w:rsidR="00F018EA">
        <w:t xml:space="preserve"> z </w:t>
      </w:r>
      <w:r w:rsidRPr="00536D4C">
        <w:t>jednej alebo viacerých investičných priorít, pričom tieto nadväzujú na tematické ciele,</w:t>
      </w:r>
      <w:r w:rsidR="00F018EA">
        <w:t xml:space="preserve"> a </w:t>
      </w:r>
      <w:r w:rsidRPr="00536D4C">
        <w:t>to</w:t>
      </w:r>
      <w:r w:rsidR="00F018EA">
        <w:t xml:space="preserve"> s </w:t>
      </w:r>
      <w:r w:rsidRPr="00536D4C">
        <w:t>cieľom dosiahnuť maximálny príspevok</w:t>
      </w:r>
      <w:r w:rsidR="00F018EA">
        <w:t xml:space="preserve"> k </w:t>
      </w:r>
      <w:r w:rsidRPr="00536D4C">
        <w:t>prioritným osiam.</w:t>
      </w:r>
    </w:p>
    <w:p w:rsidR="002A14A5" w:rsidRPr="00536D4C" w:rsidRDefault="002A14A5" w:rsidP="00B24951">
      <w:pPr>
        <w:pStyle w:val="V"/>
      </w:pPr>
      <w:r w:rsidRPr="00536D4C">
        <w:t>PRIORITNÁ OS 1: PODPORA VÝSKUMU, VÝVOJA</w:t>
      </w:r>
      <w:r w:rsidR="00F018EA">
        <w:t xml:space="preserve"> a </w:t>
      </w:r>
      <w:r w:rsidRPr="00536D4C">
        <w:t>INOVÁCIÍ</w:t>
      </w:r>
    </w:p>
    <w:p w:rsidR="00B0779C" w:rsidRDefault="002A14A5" w:rsidP="003302C3">
      <w:pPr>
        <w:pStyle w:val="O"/>
      </w:pPr>
      <w:r w:rsidRPr="00536D4C">
        <w:t>Prioritná os 1 je zameraná na podporu zvyšovania inovačnej, výskumnej</w:t>
      </w:r>
      <w:r w:rsidR="00F018EA">
        <w:t xml:space="preserve"> a </w:t>
      </w:r>
      <w:r w:rsidRPr="00536D4C">
        <w:t>vývojovej schopnosti</w:t>
      </w:r>
      <w:r w:rsidR="00F018EA">
        <w:t xml:space="preserve"> s </w:t>
      </w:r>
      <w:r w:rsidRPr="00536D4C">
        <w:t>dôrazom na zvyšovanie konkurencieschopnosti podnikateľského sektora</w:t>
      </w:r>
      <w:r w:rsidR="00F018EA">
        <w:t xml:space="preserve"> v </w:t>
      </w:r>
      <w:r w:rsidRPr="00536D4C">
        <w:t>rámci tematického cieľa 1 Posilnenie výskumu, technologického rozvoja</w:t>
      </w:r>
      <w:r w:rsidR="00F018EA">
        <w:t xml:space="preserve"> a </w:t>
      </w:r>
      <w:r w:rsidRPr="00536D4C">
        <w:t>inovácií. Prioritná os 1 pozostáva</w:t>
      </w:r>
      <w:r w:rsidR="00F018EA">
        <w:t xml:space="preserve"> z </w:t>
      </w:r>
      <w:r w:rsidRPr="00536D4C">
        <w:t>dvoch investičných priorít 1.1.</w:t>
      </w:r>
      <w:r w:rsidR="00F018EA">
        <w:t xml:space="preserve"> a </w:t>
      </w:r>
      <w:r w:rsidRPr="00536D4C">
        <w:t>1.2</w:t>
      </w:r>
      <w:r w:rsidR="00F018EA">
        <w:t xml:space="preserve"> a z </w:t>
      </w:r>
      <w:r w:rsidRPr="00536D4C">
        <w:t>piatich špecifických cieľov,</w:t>
      </w:r>
      <w:r w:rsidR="00F018EA">
        <w:t xml:space="preserve"> z </w:t>
      </w:r>
      <w:r w:rsidRPr="00536D4C">
        <w:t>toho sú 3 špecifické ciele</w:t>
      </w:r>
      <w:r w:rsidR="00BE19C3">
        <w:t xml:space="preserve"> -</w:t>
      </w:r>
      <w:r w:rsidRPr="00536D4C">
        <w:t xml:space="preserve"> investičná pri</w:t>
      </w:r>
      <w:r w:rsidR="00BE19C3">
        <w:t>orita 1.1</w:t>
      </w:r>
      <w:r w:rsidR="00F018EA">
        <w:t xml:space="preserve"> a </w:t>
      </w:r>
      <w:r w:rsidR="00BE19C3">
        <w:t>2 špecifické ciele -</w:t>
      </w:r>
      <w:r w:rsidRPr="00536D4C">
        <w:t xml:space="preserve"> investičná priorita 1.2:</w:t>
      </w:r>
    </w:p>
    <w:p w:rsidR="002A14A5" w:rsidRPr="00536D4C" w:rsidRDefault="002A14A5" w:rsidP="00961E93">
      <w:pPr>
        <w:pStyle w:val="T"/>
      </w:pPr>
      <w:r w:rsidRPr="00536D4C">
        <w:t>Špecifický cieľ 1.1.1.: Zvýšenie výkonnosti systému VaV prostredníctvom horizontálnej podpory technologického transferu</w:t>
      </w:r>
      <w:r w:rsidR="00F018EA">
        <w:t xml:space="preserve"> a </w:t>
      </w:r>
      <w:r w:rsidRPr="00536D4C">
        <w:t>IKT</w:t>
      </w:r>
    </w:p>
    <w:p w:rsidR="00B0779C" w:rsidRDefault="002A14A5" w:rsidP="00536D4C">
      <w:r w:rsidRPr="00536D4C">
        <w:t>ŠC 1.1.1 bude napĺňaný prostredníctvom aktivít, ktoré sú zamerané na systémové zlepšenie situácie</w:t>
      </w:r>
      <w:r w:rsidR="00F018EA">
        <w:t xml:space="preserve"> v </w:t>
      </w:r>
      <w:r w:rsidRPr="00536D4C">
        <w:t>rámci identifikovaných kľúčových disparít, formou národných projektov, ktoré sú zamerané na slabé miesta Slovenska</w:t>
      </w:r>
      <w:r w:rsidR="00F018EA">
        <w:t xml:space="preserve"> v </w:t>
      </w:r>
      <w:r w:rsidRPr="00536D4C">
        <w:t>oblasti internacionalizácie VVI aktivít.</w:t>
      </w:r>
    </w:p>
    <w:p w:rsidR="00476BBC" w:rsidRDefault="002A14A5" w:rsidP="00961E93">
      <w:pPr>
        <w:pStyle w:val="T"/>
      </w:pPr>
      <w:r w:rsidRPr="00536D4C">
        <w:t>Očakávané výsledky pre ŠC 1.1,1:</w:t>
      </w:r>
    </w:p>
    <w:p w:rsidR="00476BBC" w:rsidRDefault="002A14A5" w:rsidP="003302C3">
      <w:pPr>
        <w:pStyle w:val="O"/>
      </w:pPr>
      <w:r w:rsidRPr="00536D4C">
        <w:t>celkové zvýšenie výkonnosti systému výskumu</w:t>
      </w:r>
      <w:r w:rsidR="00F018EA">
        <w:t xml:space="preserve"> a </w:t>
      </w:r>
      <w:r w:rsidRPr="00536D4C">
        <w:t xml:space="preserve">vývoja, prostredníctvom zvýšeného využívania inštitútov ochrany duševného vlastníctva (patentovanie, </w:t>
      </w:r>
      <w:proofErr w:type="spellStart"/>
      <w:r w:rsidRPr="00536D4C">
        <w:t>licencovanie</w:t>
      </w:r>
      <w:proofErr w:type="spellEnd"/>
      <w:r w:rsidRPr="00536D4C">
        <w:t xml:space="preserve">, vznik </w:t>
      </w:r>
      <w:proofErr w:type="spellStart"/>
      <w:r w:rsidRPr="00536D4C">
        <w:t>spin-off</w:t>
      </w:r>
      <w:proofErr w:type="spellEnd"/>
      <w:r w:rsidR="00F018EA">
        <w:t xml:space="preserve"> a </w:t>
      </w:r>
      <w:proofErr w:type="spellStart"/>
      <w:r w:rsidRPr="00536D4C">
        <w:t>start-up</w:t>
      </w:r>
      <w:proofErr w:type="spellEnd"/>
      <w:r w:rsidRPr="00536D4C">
        <w:t xml:space="preserve"> efektov</w:t>
      </w:r>
      <w:r w:rsidR="00F018EA">
        <w:t xml:space="preserve"> v </w:t>
      </w:r>
      <w:r w:rsidRPr="00536D4C">
        <w:t>štátnom</w:t>
      </w:r>
      <w:r w:rsidR="00F018EA">
        <w:t xml:space="preserve"> a </w:t>
      </w:r>
      <w:r w:rsidRPr="00536D4C">
        <w:t>verejnom sektore výskumu</w:t>
      </w:r>
      <w:r w:rsidR="00F018EA">
        <w:t xml:space="preserve"> a </w:t>
      </w:r>
      <w:r w:rsidRPr="00536D4C">
        <w:t>vývoja),</w:t>
      </w:r>
    </w:p>
    <w:p w:rsidR="002A14A5" w:rsidRPr="00536D4C" w:rsidRDefault="002A14A5" w:rsidP="003302C3">
      <w:pPr>
        <w:pStyle w:val="O"/>
      </w:pPr>
      <w:r w:rsidRPr="00536D4C">
        <w:t>zvýšenie záujmu mladej generácie</w:t>
      </w:r>
      <w:r w:rsidR="00F018EA">
        <w:t xml:space="preserve"> o </w:t>
      </w:r>
      <w:r w:rsidRPr="00536D4C">
        <w:t>štúdium technických</w:t>
      </w:r>
      <w:r w:rsidR="00F018EA">
        <w:t xml:space="preserve"> a </w:t>
      </w:r>
      <w:r w:rsidRPr="00536D4C">
        <w:t>prírodovedných smerov</w:t>
      </w:r>
      <w:r w:rsidR="00F018EA">
        <w:t xml:space="preserve"> a </w:t>
      </w:r>
      <w:r w:rsidRPr="00536D4C">
        <w:t xml:space="preserve">kariéru výskumníka, </w:t>
      </w:r>
    </w:p>
    <w:p w:rsidR="00B0779C" w:rsidRDefault="002A14A5" w:rsidP="003302C3">
      <w:pPr>
        <w:pStyle w:val="O"/>
      </w:pPr>
      <w:r w:rsidRPr="00536D4C">
        <w:t>- zvýšenie počtu výstupov aktivít verejných</w:t>
      </w:r>
      <w:r w:rsidR="00F018EA">
        <w:t xml:space="preserve"> a </w:t>
      </w:r>
      <w:r w:rsidRPr="00536D4C">
        <w:t xml:space="preserve">štátnych </w:t>
      </w:r>
      <w:proofErr w:type="spellStart"/>
      <w:r w:rsidRPr="00536D4C">
        <w:t>VaV</w:t>
      </w:r>
      <w:proofErr w:type="spellEnd"/>
      <w:r w:rsidRPr="00536D4C">
        <w:t xml:space="preserve"> inštitúcií pre priemysel</w:t>
      </w:r>
      <w:r w:rsidR="00F018EA">
        <w:t xml:space="preserve"> a </w:t>
      </w:r>
      <w:r w:rsidRPr="00536D4C">
        <w:t>spoločnosť</w:t>
      </w:r>
      <w:r w:rsidR="00F018EA">
        <w:t xml:space="preserve"> v </w:t>
      </w:r>
      <w:r w:rsidRPr="00536D4C">
        <w:t>nadväznosti na realizovanie aktivít súvisiacich</w:t>
      </w:r>
      <w:r w:rsidR="00F018EA">
        <w:t xml:space="preserve"> s </w:t>
      </w:r>
      <w:r w:rsidRPr="00536D4C">
        <w:t>podporou národného systému pre transfer technológií.</w:t>
      </w:r>
    </w:p>
    <w:p w:rsidR="00B0779C" w:rsidRDefault="002A14A5" w:rsidP="00961E93">
      <w:pPr>
        <w:pStyle w:val="T"/>
      </w:pPr>
      <w:r w:rsidRPr="00536D4C">
        <w:t>Špecifický cieľ 1.1.2: Zvýšenie účasti SR</w:t>
      </w:r>
      <w:r w:rsidR="00F018EA">
        <w:t xml:space="preserve"> v </w:t>
      </w:r>
      <w:r w:rsidRPr="00536D4C">
        <w:t>projektoch medzinárodnej spolupráce</w:t>
      </w:r>
    </w:p>
    <w:p w:rsidR="002A14A5" w:rsidRPr="00536D4C" w:rsidRDefault="002A14A5" w:rsidP="00961E93">
      <w:pPr>
        <w:pStyle w:val="T"/>
      </w:pPr>
      <w:r w:rsidRPr="00536D4C">
        <w:t>Očakávané výsledky pre ŠC 1.1.2:</w:t>
      </w:r>
    </w:p>
    <w:p w:rsidR="00476BBC" w:rsidRDefault="002A14A5" w:rsidP="00536D4C">
      <w:r w:rsidRPr="00536D4C">
        <w:t>ŠC 1.1.2 bude napĺňaný prostredníctvom aktivít, ktoré budú súvisieť</w:t>
      </w:r>
      <w:r w:rsidR="00F018EA">
        <w:t xml:space="preserve"> s </w:t>
      </w:r>
      <w:r w:rsidRPr="00536D4C">
        <w:t>účasťou SR</w:t>
      </w:r>
      <w:r w:rsidR="00F018EA">
        <w:t xml:space="preserve"> a </w:t>
      </w:r>
      <w:r w:rsidRPr="00536D4C">
        <w:t>jej subjektov</w:t>
      </w:r>
      <w:r w:rsidR="00F018EA">
        <w:t xml:space="preserve"> v </w:t>
      </w:r>
      <w:r w:rsidRPr="00536D4C">
        <w:t>aktivitách Európskeho priestoru.</w:t>
      </w:r>
    </w:p>
    <w:p w:rsidR="00476BBC" w:rsidRDefault="002A14A5" w:rsidP="003302C3">
      <w:pPr>
        <w:pStyle w:val="O"/>
      </w:pPr>
      <w:r w:rsidRPr="00536D4C">
        <w:t xml:space="preserve">zvýšenie miery </w:t>
      </w:r>
      <w:proofErr w:type="spellStart"/>
      <w:r w:rsidRPr="00536D4C">
        <w:t>excelentnosti</w:t>
      </w:r>
      <w:proofErr w:type="spellEnd"/>
      <w:r w:rsidRPr="00536D4C">
        <w:t xml:space="preserve"> slovenského výskumu,</w:t>
      </w:r>
    </w:p>
    <w:p w:rsidR="00476BBC" w:rsidRDefault="002A14A5" w:rsidP="003302C3">
      <w:pPr>
        <w:pStyle w:val="O"/>
      </w:pPr>
      <w:r w:rsidRPr="00536D4C">
        <w:t>celkové zvýšenie podaných projektov</w:t>
      </w:r>
      <w:r w:rsidR="00F018EA">
        <w:t xml:space="preserve"> s </w:t>
      </w:r>
      <w:r w:rsidRPr="00536D4C">
        <w:t>účasťou subjektov zo Slovenska vo výzvach Horizontu 2020,</w:t>
      </w:r>
    </w:p>
    <w:p w:rsidR="00476BBC" w:rsidRDefault="002A14A5" w:rsidP="003302C3">
      <w:pPr>
        <w:pStyle w:val="O"/>
      </w:pPr>
      <w:r w:rsidRPr="00536D4C">
        <w:t>zvýšený počet úspešných projektových účastí,</w:t>
      </w:r>
    </w:p>
    <w:p w:rsidR="00476BBC" w:rsidRDefault="002A14A5" w:rsidP="003302C3">
      <w:pPr>
        <w:pStyle w:val="O"/>
      </w:pPr>
      <w:r w:rsidRPr="00536D4C">
        <w:t>zvýšená účasť</w:t>
      </w:r>
      <w:r w:rsidR="00F018EA">
        <w:t xml:space="preserve"> v </w:t>
      </w:r>
      <w:r w:rsidRPr="00536D4C">
        <w:t>medzinárodných aktivitách, najmä</w:t>
      </w:r>
      <w:r w:rsidR="00F018EA">
        <w:t xml:space="preserve"> v </w:t>
      </w:r>
      <w:r w:rsidRPr="00536D4C">
        <w:t>rámci medzinárodných</w:t>
      </w:r>
      <w:r w:rsidR="00F018EA">
        <w:t xml:space="preserve"> a </w:t>
      </w:r>
      <w:r w:rsidRPr="00536D4C">
        <w:t>európskych programov,</w:t>
      </w:r>
    </w:p>
    <w:p w:rsidR="00B0779C" w:rsidRDefault="002A14A5" w:rsidP="003302C3">
      <w:pPr>
        <w:pStyle w:val="O"/>
      </w:pPr>
      <w:r w:rsidRPr="00536D4C">
        <w:t>celkové zvýšenie získaného príspevku zo zdrojov EÚ prostredníctvom vyššieho počtu úspešných projektoch.</w:t>
      </w:r>
    </w:p>
    <w:p w:rsidR="00B0779C" w:rsidRDefault="002A14A5" w:rsidP="00961E93">
      <w:pPr>
        <w:pStyle w:val="T"/>
      </w:pPr>
      <w:r w:rsidRPr="00536D4C">
        <w:t>Špecifický cieľ 1.1.3: Zvýšenie výskumnej aktivity prostredníctvom zlepšenia koordinácie</w:t>
      </w:r>
      <w:r w:rsidR="00F018EA">
        <w:t xml:space="preserve"> a </w:t>
      </w:r>
      <w:r w:rsidRPr="00536D4C">
        <w:t>konsolidácie VaV potenciálu výskumných inštitúcií nevykonávajúcich hospodársku činnosť</w:t>
      </w:r>
    </w:p>
    <w:p w:rsidR="00476BBC" w:rsidRDefault="002A14A5" w:rsidP="00961E93">
      <w:pPr>
        <w:pStyle w:val="T"/>
      </w:pPr>
      <w:r w:rsidRPr="00536D4C">
        <w:t>Očakávané výsledky pre SČ 1.1.3:</w:t>
      </w:r>
    </w:p>
    <w:p w:rsidR="00476BBC" w:rsidRDefault="002A14A5" w:rsidP="003302C3">
      <w:pPr>
        <w:pStyle w:val="O"/>
      </w:pPr>
      <w:r w:rsidRPr="00536D4C">
        <w:t>zvýšenie výskumnej aktivity štátnych</w:t>
      </w:r>
      <w:r w:rsidR="00F018EA">
        <w:t xml:space="preserve"> a </w:t>
      </w:r>
      <w:r w:rsidRPr="00536D4C">
        <w:t xml:space="preserve">verejných výskumných inštitúcií, </w:t>
      </w:r>
    </w:p>
    <w:p w:rsidR="00476BBC" w:rsidRDefault="002A14A5" w:rsidP="003302C3">
      <w:pPr>
        <w:pStyle w:val="O"/>
      </w:pPr>
      <w:r w:rsidRPr="00536D4C">
        <w:t>zlepšenie koordinácie výskumného potenciálu štátnych</w:t>
      </w:r>
      <w:r w:rsidR="00F018EA">
        <w:t xml:space="preserve"> a </w:t>
      </w:r>
      <w:r w:rsidRPr="00536D4C">
        <w:t xml:space="preserve">verejných výskumných inštitúcií, </w:t>
      </w:r>
    </w:p>
    <w:p w:rsidR="00476BBC" w:rsidRDefault="002A14A5" w:rsidP="003302C3">
      <w:pPr>
        <w:pStyle w:val="O"/>
      </w:pPr>
      <w:r w:rsidRPr="00536D4C">
        <w:t>konsolidácia</w:t>
      </w:r>
      <w:r w:rsidR="00F018EA">
        <w:t xml:space="preserve"> a </w:t>
      </w:r>
      <w:r w:rsidRPr="00536D4C">
        <w:t>ďalší rozvoj už existujúcej infraštruktúry</w:t>
      </w:r>
      <w:r w:rsidR="00F018EA">
        <w:t xml:space="preserve"> v </w:t>
      </w:r>
      <w:r w:rsidRPr="00536D4C">
        <w:t xml:space="preserve">oblastiach identifikovaných RIS3 SK, </w:t>
      </w:r>
    </w:p>
    <w:p w:rsidR="00476BBC" w:rsidRDefault="002A14A5" w:rsidP="003302C3">
      <w:pPr>
        <w:pStyle w:val="O"/>
      </w:pPr>
      <w:r w:rsidRPr="00536D4C">
        <w:t>integrácia vytvorenej existujúcej infraštruktúry výskumu</w:t>
      </w:r>
      <w:r w:rsidR="00F018EA">
        <w:t xml:space="preserve"> a </w:t>
      </w:r>
      <w:r w:rsidRPr="00536D4C">
        <w:t>vývoja,</w:t>
      </w:r>
    </w:p>
    <w:p w:rsidR="00B0779C" w:rsidRDefault="002A14A5" w:rsidP="003302C3">
      <w:pPr>
        <w:pStyle w:val="O"/>
      </w:pPr>
      <w:r w:rsidRPr="00536D4C">
        <w:t>vytvorenie kritickej masy infraštruktúry schopnej riešiť zásadné zadania od odberateľskej praxe, ako aj vo zvýšenej miere účasti na medzinárodných aktivitách.</w:t>
      </w:r>
    </w:p>
    <w:p w:rsidR="002A14A5" w:rsidRPr="00536D4C" w:rsidRDefault="002A14A5" w:rsidP="00961E93">
      <w:pPr>
        <w:pStyle w:val="T"/>
      </w:pPr>
      <w:r w:rsidRPr="00536D4C">
        <w:t>Špecifický cieľ 1.2.1: Zvýšenie súkromných investícií prostredníctvom spolupráce výskumných inštitúcií</w:t>
      </w:r>
      <w:r w:rsidR="00F018EA">
        <w:t xml:space="preserve"> a </w:t>
      </w:r>
      <w:r w:rsidRPr="00536D4C">
        <w:t>podnikateľskej sféry</w:t>
      </w:r>
    </w:p>
    <w:p w:rsidR="00B0779C" w:rsidRDefault="002A14A5" w:rsidP="00536D4C">
      <w:r w:rsidRPr="00536D4C">
        <w:t>V rámci ŠC budú podporované aktivity zo zameraním na podporu realizácie výskumu</w:t>
      </w:r>
      <w:r w:rsidR="00F018EA">
        <w:t xml:space="preserve"> a </w:t>
      </w:r>
      <w:r w:rsidRPr="00536D4C">
        <w:t>vývoja</w:t>
      </w:r>
      <w:r w:rsidR="00F018EA">
        <w:t xml:space="preserve"> v </w:t>
      </w:r>
      <w:r w:rsidRPr="00536D4C">
        <w:t>rámci kompetenčných centier ako veľkých konzorcií medzi vedecko-výskumnej sféry</w:t>
      </w:r>
      <w:r w:rsidR="00F018EA">
        <w:t xml:space="preserve"> a </w:t>
      </w:r>
      <w:r w:rsidRPr="00536D4C">
        <w:t>priemyslom, podpora výskumu</w:t>
      </w:r>
      <w:r w:rsidR="00F018EA">
        <w:t xml:space="preserve"> a </w:t>
      </w:r>
      <w:r w:rsidRPr="00536D4C">
        <w:t>vývoja</w:t>
      </w:r>
      <w:r w:rsidR="00F018EA">
        <w:t xml:space="preserve"> v </w:t>
      </w:r>
      <w:r w:rsidRPr="00536D4C">
        <w:t>rámci individuálnych priemyselných výskumno-vývojových centier</w:t>
      </w:r>
      <w:r w:rsidR="00F018EA">
        <w:t xml:space="preserve"> s </w:t>
      </w:r>
      <w:r w:rsidRPr="00536D4C">
        <w:t>akademickým partnerom ako povinnou súčasťou projektu, podpora výskumných aktivít výskumne intenzívnych podnikov pôsobiacich vo viacerých štátoch</w:t>
      </w:r>
      <w:r w:rsidR="00F018EA">
        <w:t xml:space="preserve"> a </w:t>
      </w:r>
      <w:r w:rsidRPr="00536D4C">
        <w:t>podobne.</w:t>
      </w:r>
    </w:p>
    <w:p w:rsidR="00476BBC" w:rsidRDefault="002A14A5" w:rsidP="00961E93">
      <w:pPr>
        <w:pStyle w:val="T"/>
      </w:pPr>
      <w:r w:rsidRPr="00536D4C">
        <w:t>Očakávané výsledky pre ŠC 1.2.1:</w:t>
      </w:r>
    </w:p>
    <w:p w:rsidR="00476BBC" w:rsidRDefault="002A14A5" w:rsidP="003302C3">
      <w:pPr>
        <w:pStyle w:val="O"/>
      </w:pPr>
      <w:r w:rsidRPr="00536D4C">
        <w:t>zvýšený objem súkromných investícií do výskumu</w:t>
      </w:r>
      <w:r w:rsidR="00F018EA">
        <w:t xml:space="preserve"> a </w:t>
      </w:r>
      <w:r w:rsidRPr="00536D4C">
        <w:t>vývoja,</w:t>
      </w:r>
    </w:p>
    <w:p w:rsidR="00476BBC" w:rsidRDefault="002A14A5" w:rsidP="003302C3">
      <w:pPr>
        <w:pStyle w:val="O"/>
      </w:pPr>
      <w:r w:rsidRPr="00536D4C">
        <w:t>výstupy projektov následne využiteľné</w:t>
      </w:r>
      <w:r w:rsidR="00F018EA">
        <w:t xml:space="preserve"> v </w:t>
      </w:r>
      <w:r w:rsidRPr="00536D4C">
        <w:t>rámci technologických inovácií</w:t>
      </w:r>
      <w:r w:rsidR="00F018EA">
        <w:t xml:space="preserve"> v </w:t>
      </w:r>
      <w:r w:rsidRPr="00536D4C">
        <w:t>priemysle, ktoré vyústia do nových výrobkov</w:t>
      </w:r>
      <w:r w:rsidR="00F018EA">
        <w:t xml:space="preserve"> a </w:t>
      </w:r>
      <w:r w:rsidRPr="00536D4C">
        <w:t xml:space="preserve">služieb, </w:t>
      </w:r>
    </w:p>
    <w:p w:rsidR="00476BBC" w:rsidRDefault="002A14A5" w:rsidP="003302C3">
      <w:pPr>
        <w:pStyle w:val="O"/>
      </w:pPr>
      <w:r w:rsidRPr="00536D4C">
        <w:t>kreovania nových firiem aj prostredníctvom inkubátorov</w:t>
      </w:r>
      <w:r w:rsidR="00F018EA">
        <w:t xml:space="preserve"> v </w:t>
      </w:r>
      <w:r w:rsidRPr="00536D4C">
        <w:t>prostredí univerzitných vedeckých parkov,</w:t>
      </w:r>
    </w:p>
    <w:p w:rsidR="00B0779C" w:rsidRDefault="002A14A5" w:rsidP="003302C3">
      <w:pPr>
        <w:pStyle w:val="O"/>
      </w:pPr>
      <w:r w:rsidRPr="00536D4C">
        <w:t>vytvárania nových pracovných miest vo vedeckých parkoch.</w:t>
      </w:r>
    </w:p>
    <w:p w:rsidR="002A14A5" w:rsidRPr="00536D4C" w:rsidRDefault="002A14A5" w:rsidP="00961E93">
      <w:pPr>
        <w:pStyle w:val="T"/>
      </w:pPr>
      <w:r w:rsidRPr="00536D4C">
        <w:t>Špecifický cieľ 1.2.2: Rast výskumno-vývojových</w:t>
      </w:r>
      <w:r w:rsidR="00F018EA">
        <w:t xml:space="preserve"> a </w:t>
      </w:r>
      <w:r w:rsidRPr="00536D4C">
        <w:t>inovačných kapacít</w:t>
      </w:r>
      <w:r w:rsidR="00F018EA">
        <w:t xml:space="preserve"> v </w:t>
      </w:r>
      <w:r w:rsidRPr="00536D4C">
        <w:t>priemysle</w:t>
      </w:r>
      <w:r w:rsidR="00F018EA">
        <w:t xml:space="preserve"> a </w:t>
      </w:r>
      <w:r w:rsidRPr="00536D4C">
        <w:t>službách</w:t>
      </w:r>
    </w:p>
    <w:p w:rsidR="00B0779C" w:rsidRDefault="002A14A5" w:rsidP="00536D4C">
      <w:r w:rsidRPr="00536D4C">
        <w:t>V rámci ŠC budú podporované aktivity zamerané na budovanie</w:t>
      </w:r>
      <w:r w:rsidR="00F018EA">
        <w:t xml:space="preserve"> a </w:t>
      </w:r>
      <w:r w:rsidRPr="00536D4C">
        <w:t>rozvoj výskumno-vývojových</w:t>
      </w:r>
      <w:r w:rsidR="00F018EA">
        <w:t xml:space="preserve"> a </w:t>
      </w:r>
      <w:r w:rsidRPr="00536D4C">
        <w:t>inovačných kapacít</w:t>
      </w:r>
      <w:r w:rsidR="00F018EA">
        <w:t xml:space="preserve"> v </w:t>
      </w:r>
      <w:r w:rsidRPr="00536D4C">
        <w:t>podnikoch, ako aj projekty</w:t>
      </w:r>
      <w:r w:rsidR="00F018EA">
        <w:t xml:space="preserve"> s </w:t>
      </w:r>
      <w:r w:rsidRPr="00536D4C">
        <w:t>inovačným potenciálom, na podporu výskumu, vývoja</w:t>
      </w:r>
      <w:r w:rsidR="00F018EA">
        <w:t xml:space="preserve"> a </w:t>
      </w:r>
      <w:r w:rsidRPr="00536D4C">
        <w:t>zavádzanie ekologicky prijateľných technológií podporujúcich racionalizáciu spotreby energií vo všetkých odvetviach hospodárstva. Okrem toho budú podporované spoločné aktivity inovačných aktérov</w:t>
      </w:r>
      <w:r w:rsidR="00F018EA">
        <w:t xml:space="preserve"> a </w:t>
      </w:r>
      <w:r w:rsidRPr="00536D4C">
        <w:t xml:space="preserve">ochrana práv duševného vlastníctva, ako aj </w:t>
      </w:r>
      <w:proofErr w:type="spellStart"/>
      <w:r w:rsidRPr="00536D4C">
        <w:t>medzisektorová</w:t>
      </w:r>
      <w:proofErr w:type="spellEnd"/>
      <w:r w:rsidRPr="00536D4C">
        <w:t xml:space="preserve"> mobilita, ktoré vytvoria podmienky pre </w:t>
      </w:r>
      <w:proofErr w:type="spellStart"/>
      <w:r w:rsidRPr="00536D4C">
        <w:t>spill</w:t>
      </w:r>
      <w:proofErr w:type="spellEnd"/>
      <w:r w:rsidRPr="00536D4C">
        <w:t xml:space="preserve"> over efekty.</w:t>
      </w:r>
    </w:p>
    <w:p w:rsidR="00476BBC" w:rsidRDefault="002A14A5" w:rsidP="00961E93">
      <w:pPr>
        <w:pStyle w:val="T"/>
      </w:pPr>
      <w:r w:rsidRPr="00536D4C">
        <w:t>Očakávané výsledky pre ŠC 1.2.2:</w:t>
      </w:r>
    </w:p>
    <w:p w:rsidR="00476BBC" w:rsidRDefault="002A14A5" w:rsidP="003302C3">
      <w:pPr>
        <w:pStyle w:val="O"/>
      </w:pPr>
      <w:r w:rsidRPr="00536D4C">
        <w:t>zvýšenie výskumnej, vývojovej</w:t>
      </w:r>
      <w:r w:rsidR="00F018EA">
        <w:t xml:space="preserve"> a </w:t>
      </w:r>
      <w:r w:rsidRPr="00536D4C">
        <w:t>inovačnej kapacity podnikateľského sektora,</w:t>
      </w:r>
    </w:p>
    <w:p w:rsidR="00476BBC" w:rsidRDefault="002A14A5" w:rsidP="003302C3">
      <w:pPr>
        <w:pStyle w:val="O"/>
      </w:pPr>
      <w:r w:rsidRPr="00536D4C">
        <w:t>zvýšenie podielu súkromných zdrojov do výskumu</w:t>
      </w:r>
      <w:r w:rsidR="00F018EA">
        <w:t xml:space="preserve"> a </w:t>
      </w:r>
      <w:r w:rsidRPr="00536D4C">
        <w:t>vývoja,</w:t>
      </w:r>
    </w:p>
    <w:p w:rsidR="00476BBC" w:rsidRDefault="002A14A5" w:rsidP="003302C3">
      <w:pPr>
        <w:pStyle w:val="O"/>
      </w:pPr>
      <w:r w:rsidRPr="00536D4C">
        <w:t>zvýšenie miery konkurencieschopnosti podnikov,</w:t>
      </w:r>
    </w:p>
    <w:p w:rsidR="00476BBC" w:rsidRDefault="002A14A5" w:rsidP="003302C3">
      <w:pPr>
        <w:pStyle w:val="O"/>
      </w:pPr>
      <w:r w:rsidRPr="00536D4C">
        <w:t>zvýšenie počtu inovujúcich podnikov</w:t>
      </w:r>
      <w:r w:rsidR="00F018EA">
        <w:t xml:space="preserve"> a </w:t>
      </w:r>
      <w:r w:rsidRPr="00536D4C">
        <w:t xml:space="preserve">organizácií, </w:t>
      </w:r>
    </w:p>
    <w:p w:rsidR="00476BBC" w:rsidRDefault="002A14A5" w:rsidP="003302C3">
      <w:pPr>
        <w:pStyle w:val="O"/>
      </w:pPr>
      <w:r w:rsidRPr="00536D4C">
        <w:t xml:space="preserve">vytvorenie podmienok pre rast doma vytvorenej pridanej hodnoty na celkovom exporte SR, </w:t>
      </w:r>
    </w:p>
    <w:p w:rsidR="00476BBC" w:rsidRDefault="002A14A5" w:rsidP="003302C3">
      <w:pPr>
        <w:pStyle w:val="O"/>
      </w:pPr>
      <w:r w:rsidRPr="00536D4C">
        <w:t>zvýšenie využívania ochrany práv duševného vlastníctva podnikmi,</w:t>
      </w:r>
    </w:p>
    <w:p w:rsidR="00476BBC" w:rsidRDefault="002A14A5" w:rsidP="003302C3">
      <w:pPr>
        <w:pStyle w:val="O"/>
      </w:pPr>
      <w:r w:rsidRPr="00536D4C">
        <w:t>vytvorenie priaznivého prostredia pre zvyšovanie odbornej úrovne, technických zručností, kreativity</w:t>
      </w:r>
      <w:r w:rsidR="00F018EA">
        <w:t xml:space="preserve"> a </w:t>
      </w:r>
      <w:r w:rsidRPr="00536D4C">
        <w:t xml:space="preserve">zavádzania inovácií, </w:t>
      </w:r>
    </w:p>
    <w:p w:rsidR="00476BBC" w:rsidRDefault="002A14A5" w:rsidP="003302C3">
      <w:pPr>
        <w:pStyle w:val="O"/>
      </w:pPr>
      <w:r w:rsidRPr="00536D4C">
        <w:t>zintenzívnenie</w:t>
      </w:r>
      <w:r w:rsidR="00F018EA">
        <w:t xml:space="preserve"> a </w:t>
      </w:r>
      <w:r w:rsidRPr="00536D4C">
        <w:t>zrýchlenie transferu inovácií do podnikateľskej praxe</w:t>
      </w:r>
      <w:r w:rsidR="00F018EA">
        <w:t xml:space="preserve"> a </w:t>
      </w:r>
      <w:r w:rsidRPr="00536D4C">
        <w:t>na trh,</w:t>
      </w:r>
    </w:p>
    <w:p w:rsidR="00476BBC" w:rsidRDefault="002A14A5" w:rsidP="003302C3">
      <w:pPr>
        <w:pStyle w:val="O"/>
      </w:pPr>
      <w:r w:rsidRPr="00536D4C">
        <w:t>zvýšenie počtu spoločností, ktoré sa posunú na vyššiu úroveň dodávateľského rebríčka nadnárodných spoločností,</w:t>
      </w:r>
    </w:p>
    <w:p w:rsidR="00476BBC" w:rsidRDefault="002A14A5" w:rsidP="003302C3">
      <w:pPr>
        <w:pStyle w:val="O"/>
      </w:pPr>
      <w:r w:rsidRPr="00536D4C">
        <w:t>zlepšenie prepojenia domácich MSP</w:t>
      </w:r>
      <w:r w:rsidR="00F018EA">
        <w:t xml:space="preserve"> s </w:t>
      </w:r>
      <w:r w:rsidRPr="00536D4C">
        <w:t>dodávateľmi pre veľké nadnárodné spoločnosti,</w:t>
      </w:r>
    </w:p>
    <w:p w:rsidR="00476BBC" w:rsidRDefault="002A14A5" w:rsidP="003302C3">
      <w:pPr>
        <w:pStyle w:val="O"/>
      </w:pPr>
      <w:r w:rsidRPr="00536D4C">
        <w:t xml:space="preserve">zvýšenie miery </w:t>
      </w:r>
      <w:proofErr w:type="spellStart"/>
      <w:r w:rsidRPr="00536D4C">
        <w:t>inovatívnosti</w:t>
      </w:r>
      <w:proofErr w:type="spellEnd"/>
      <w:r w:rsidR="00F018EA">
        <w:t xml:space="preserve"> v </w:t>
      </w:r>
      <w:r w:rsidRPr="00536D4C">
        <w:t>technologických</w:t>
      </w:r>
      <w:r w:rsidR="00F018EA">
        <w:t xml:space="preserve"> a </w:t>
      </w:r>
      <w:r w:rsidRPr="00536D4C">
        <w:t>výrobných procesoch</w:t>
      </w:r>
      <w:r w:rsidR="00F018EA">
        <w:t xml:space="preserve"> s </w:t>
      </w:r>
      <w:r w:rsidRPr="00536D4C">
        <w:t>ohľadom na inovačný potenciál podnikov</w:t>
      </w:r>
      <w:r w:rsidR="00F018EA">
        <w:t xml:space="preserve"> a </w:t>
      </w:r>
      <w:r w:rsidRPr="00536D4C">
        <w:t>zvýšenie efektívnosti výrobných procesov,</w:t>
      </w:r>
    </w:p>
    <w:p w:rsidR="00476BBC" w:rsidRDefault="002A14A5" w:rsidP="003302C3">
      <w:pPr>
        <w:pStyle w:val="O"/>
      </w:pPr>
      <w:r w:rsidRPr="00536D4C">
        <w:t>zvýšenie stupňa spolupráce podnikov</w:t>
      </w:r>
      <w:r w:rsidR="00F018EA">
        <w:t xml:space="preserve"> a </w:t>
      </w:r>
      <w:r w:rsidRPr="00536D4C">
        <w:t>ich zoskupení na regionálnej, národnej</w:t>
      </w:r>
      <w:r w:rsidR="00F018EA">
        <w:t xml:space="preserve"> a </w:t>
      </w:r>
      <w:r w:rsidRPr="00536D4C">
        <w:t xml:space="preserve">medzinárodnej úrovni, </w:t>
      </w:r>
    </w:p>
    <w:p w:rsidR="00476BBC" w:rsidRDefault="002A14A5" w:rsidP="003302C3">
      <w:pPr>
        <w:pStyle w:val="O"/>
      </w:pPr>
      <w:r w:rsidRPr="00536D4C">
        <w:t>zvýšenie využívania nových biznis modelov.</w:t>
      </w:r>
    </w:p>
    <w:p w:rsidR="002A14A5" w:rsidRPr="00536D4C" w:rsidRDefault="002A14A5" w:rsidP="00B24951">
      <w:pPr>
        <w:pStyle w:val="V"/>
      </w:pPr>
      <w:r w:rsidRPr="00536D4C">
        <w:t>PRIORITNÁ OS 2: PODPORA VÝSKUMU, VÝVOJA</w:t>
      </w:r>
      <w:r w:rsidR="00F018EA">
        <w:t xml:space="preserve"> a </w:t>
      </w:r>
      <w:r w:rsidRPr="00536D4C">
        <w:t>INOVÁCIÍ</w:t>
      </w:r>
      <w:r w:rsidR="00F018EA">
        <w:t xml:space="preserve"> v </w:t>
      </w:r>
      <w:r w:rsidRPr="00536D4C">
        <w:t>BRATISLAVSKOM KRAJI</w:t>
      </w:r>
    </w:p>
    <w:p w:rsidR="00B0779C" w:rsidRDefault="002A14A5" w:rsidP="00536D4C">
      <w:r w:rsidRPr="00536D4C">
        <w:t>Prioritná os 2 je zameraná na podporu zvyšovania inovačnej, výskumnej</w:t>
      </w:r>
      <w:r w:rsidR="00F018EA">
        <w:t xml:space="preserve"> a </w:t>
      </w:r>
      <w:r w:rsidRPr="00536D4C">
        <w:t>vývojovej schopnosti</w:t>
      </w:r>
      <w:r w:rsidR="00F018EA">
        <w:t xml:space="preserve"> s </w:t>
      </w:r>
      <w:r w:rsidRPr="00536D4C">
        <w:t>dôrazom na zvyšovanie konkurencieschopnosti podnikateľského prostredia</w:t>
      </w:r>
      <w:r w:rsidR="00F018EA">
        <w:t xml:space="preserve"> v </w:t>
      </w:r>
      <w:r w:rsidRPr="00536D4C">
        <w:t>Bratislavskom kraji. Prioritná os 2 pozostáva</w:t>
      </w:r>
      <w:r w:rsidR="00F018EA">
        <w:t xml:space="preserve"> z </w:t>
      </w:r>
      <w:r w:rsidRPr="00536D4C">
        <w:t>dvoch investičných priorít 2.1</w:t>
      </w:r>
      <w:r w:rsidR="00F018EA">
        <w:t xml:space="preserve"> a </w:t>
      </w:r>
      <w:r w:rsidRPr="00536D4C">
        <w:t>2.2</w:t>
      </w:r>
      <w:r w:rsidR="00F018EA">
        <w:t xml:space="preserve"> a z </w:t>
      </w:r>
      <w:r w:rsidRPr="00536D4C">
        <w:t>troch špecifických cieľov,</w:t>
      </w:r>
      <w:r w:rsidR="00F018EA">
        <w:t xml:space="preserve"> z </w:t>
      </w:r>
      <w:r w:rsidRPr="00536D4C">
        <w:t>toho 1 Špecifický cieľ pre investičnú prioritu 2.1</w:t>
      </w:r>
      <w:r w:rsidR="00F018EA">
        <w:t xml:space="preserve"> a </w:t>
      </w:r>
      <w:r w:rsidRPr="00536D4C">
        <w:t>2 špecifické ciele pre investičnú prioritu 2.2:</w:t>
      </w:r>
    </w:p>
    <w:p w:rsidR="00B0779C" w:rsidRDefault="002A14A5" w:rsidP="00961E93">
      <w:pPr>
        <w:pStyle w:val="T"/>
      </w:pPr>
      <w:r w:rsidRPr="00536D4C">
        <w:t>Špecifický cieľ 2.1.1 Zvýšenie výskumnej aktivity BSK kraja prostredníctvom revitalizácie</w:t>
      </w:r>
      <w:r w:rsidR="00F018EA">
        <w:t xml:space="preserve"> a </w:t>
      </w:r>
      <w:r w:rsidRPr="00536D4C">
        <w:t>posilnenia výskumno-vzdelávacích, inovačných</w:t>
      </w:r>
      <w:r w:rsidR="00F018EA">
        <w:t xml:space="preserve"> a </w:t>
      </w:r>
      <w:r w:rsidRPr="00536D4C">
        <w:t>podnikateľských kapacít výskumných inštitúcií</w:t>
      </w:r>
      <w:r w:rsidR="00F018EA">
        <w:t xml:space="preserve"> v </w:t>
      </w:r>
      <w:r w:rsidRPr="00536D4C">
        <w:t>Bratislave</w:t>
      </w:r>
    </w:p>
    <w:p w:rsidR="00476BBC" w:rsidRDefault="002A14A5" w:rsidP="00BE19C3">
      <w:pPr>
        <w:pStyle w:val="T"/>
      </w:pPr>
      <w:r w:rsidRPr="00536D4C">
        <w:t>Očakávané výsledky pre ŠC 2.1.1</w:t>
      </w:r>
    </w:p>
    <w:p w:rsidR="00476BBC" w:rsidRDefault="002A14A5" w:rsidP="003302C3">
      <w:pPr>
        <w:pStyle w:val="O"/>
      </w:pPr>
      <w:r w:rsidRPr="00536D4C">
        <w:t>zvyšovať výskumnú aktivitu výskumne orientovaných univerzít</w:t>
      </w:r>
      <w:r w:rsidR="00F018EA">
        <w:t xml:space="preserve"> v </w:t>
      </w:r>
      <w:r w:rsidRPr="00536D4C">
        <w:t>Bratislave</w:t>
      </w:r>
    </w:p>
    <w:p w:rsidR="00476BBC" w:rsidRDefault="002A14A5" w:rsidP="003302C3">
      <w:pPr>
        <w:pStyle w:val="O"/>
      </w:pPr>
      <w:r w:rsidRPr="00536D4C">
        <w:t>zvyšovať výskumnú aktivitu ústavov Slovenskej akadémie vied</w:t>
      </w:r>
      <w:r w:rsidR="00F018EA">
        <w:t xml:space="preserve"> a </w:t>
      </w:r>
      <w:r w:rsidRPr="00536D4C">
        <w:t>rezortných výskumných inštitúcií sídliacich</w:t>
      </w:r>
      <w:r w:rsidR="00F018EA">
        <w:t xml:space="preserve"> v </w:t>
      </w:r>
      <w:r w:rsidRPr="00536D4C">
        <w:t>Bratislave</w:t>
      </w:r>
    </w:p>
    <w:p w:rsidR="00476BBC" w:rsidRDefault="002A14A5" w:rsidP="003302C3">
      <w:pPr>
        <w:pStyle w:val="O"/>
      </w:pPr>
      <w:r w:rsidRPr="00536D4C">
        <w:t>zvyšovať výskumno-vývojový potenciál Bratislavského kraja</w:t>
      </w:r>
      <w:r w:rsidR="00F018EA">
        <w:t xml:space="preserve"> s </w:t>
      </w:r>
      <w:r w:rsidRPr="00536D4C">
        <w:t>prepojením na vyššiu kvalitu vzdelávania,</w:t>
      </w:r>
    </w:p>
    <w:p w:rsidR="00476BBC" w:rsidRDefault="002A14A5" w:rsidP="003302C3">
      <w:pPr>
        <w:pStyle w:val="O"/>
      </w:pPr>
      <w:r w:rsidRPr="00536D4C">
        <w:t>zvyšovať intenzitu/mieru podnikateľských aktivít, vychádzajúcich</w:t>
      </w:r>
      <w:r w:rsidR="00F018EA">
        <w:t xml:space="preserve"> z </w:t>
      </w:r>
      <w:r w:rsidRPr="00536D4C">
        <w:t>univerzitného prostredia</w:t>
      </w:r>
    </w:p>
    <w:p w:rsidR="00B0779C" w:rsidRDefault="002A14A5" w:rsidP="003302C3">
      <w:pPr>
        <w:pStyle w:val="O"/>
      </w:pPr>
      <w:r w:rsidRPr="00536D4C">
        <w:t>zvýšená účasť</w:t>
      </w:r>
      <w:r w:rsidR="00F018EA">
        <w:t xml:space="preserve"> v </w:t>
      </w:r>
      <w:r w:rsidRPr="00536D4C">
        <w:t>medzinárodných aktivitách, najmä</w:t>
      </w:r>
      <w:r w:rsidR="00F018EA">
        <w:t xml:space="preserve"> v </w:t>
      </w:r>
      <w:r w:rsidRPr="00536D4C">
        <w:t>rámci medzinárodných</w:t>
      </w:r>
      <w:r w:rsidR="00F018EA">
        <w:t xml:space="preserve"> a </w:t>
      </w:r>
      <w:r w:rsidRPr="00536D4C">
        <w:t>európskych programov</w:t>
      </w:r>
    </w:p>
    <w:p w:rsidR="00B0779C" w:rsidRDefault="002A14A5" w:rsidP="00961E93">
      <w:pPr>
        <w:pStyle w:val="T"/>
      </w:pPr>
      <w:r w:rsidRPr="00536D4C">
        <w:t>Špecifický cieľ 2.2.1 Zvýšenie súkromných investícií prostredníctvom budovania výskumno- vývojových centier</w:t>
      </w:r>
      <w:r w:rsidR="00F018EA">
        <w:t xml:space="preserve"> v </w:t>
      </w:r>
      <w:r w:rsidRPr="00536D4C">
        <w:t>Bratislave</w:t>
      </w:r>
    </w:p>
    <w:p w:rsidR="00476BBC" w:rsidRDefault="002A14A5" w:rsidP="00961E93">
      <w:pPr>
        <w:pStyle w:val="T"/>
      </w:pPr>
      <w:r w:rsidRPr="00536D4C">
        <w:t>Očakávané výsledky pre ŠC 2.2.1</w:t>
      </w:r>
    </w:p>
    <w:p w:rsidR="00476BBC" w:rsidRDefault="002A14A5" w:rsidP="003302C3">
      <w:pPr>
        <w:pStyle w:val="O"/>
      </w:pPr>
      <w:r w:rsidRPr="00536D4C">
        <w:t>zvýšenie súkromných investícií do výskumu</w:t>
      </w:r>
      <w:r w:rsidR="00F018EA">
        <w:t xml:space="preserve"> a </w:t>
      </w:r>
      <w:r w:rsidRPr="00536D4C">
        <w:t>vývoja</w:t>
      </w:r>
      <w:r w:rsidR="00F018EA">
        <w:t xml:space="preserve"> v </w:t>
      </w:r>
      <w:r w:rsidRPr="00536D4C">
        <w:t xml:space="preserve">Bratislavskom kraji, </w:t>
      </w:r>
    </w:p>
    <w:p w:rsidR="00476BBC" w:rsidRDefault="002A14A5" w:rsidP="003302C3">
      <w:pPr>
        <w:pStyle w:val="O"/>
      </w:pPr>
      <w:r w:rsidRPr="00536D4C">
        <w:t>výstupy projektov následne využiteľné</w:t>
      </w:r>
      <w:r w:rsidR="00F018EA">
        <w:t xml:space="preserve"> v </w:t>
      </w:r>
      <w:r w:rsidRPr="00536D4C">
        <w:t>rámci technologických inovácií</w:t>
      </w:r>
      <w:r w:rsidR="00F018EA">
        <w:t xml:space="preserve"> v </w:t>
      </w:r>
      <w:r w:rsidRPr="00536D4C">
        <w:t>priemysle, ktoré vyústia do nových výrobkov</w:t>
      </w:r>
      <w:r w:rsidR="00F018EA">
        <w:t xml:space="preserve"> a </w:t>
      </w:r>
      <w:r w:rsidRPr="00536D4C">
        <w:t xml:space="preserve">služieb, </w:t>
      </w:r>
    </w:p>
    <w:p w:rsidR="00476BBC" w:rsidRDefault="002A14A5" w:rsidP="003302C3">
      <w:pPr>
        <w:pStyle w:val="O"/>
      </w:pPr>
      <w:r w:rsidRPr="00536D4C">
        <w:t>kreovania nových firiem aj prostredníctvom inkubátorov</w:t>
      </w:r>
      <w:r w:rsidR="00F018EA">
        <w:t xml:space="preserve"> v </w:t>
      </w:r>
      <w:r w:rsidRPr="00536D4C">
        <w:t xml:space="preserve">prostredí univerzitných vedeckých parkov, </w:t>
      </w:r>
    </w:p>
    <w:p w:rsidR="00B0779C" w:rsidRDefault="002A14A5" w:rsidP="003302C3">
      <w:pPr>
        <w:pStyle w:val="O"/>
      </w:pPr>
      <w:r w:rsidRPr="00536D4C">
        <w:t>vytvárania nových pracovných miest vo vedeckých parkoch.</w:t>
      </w:r>
    </w:p>
    <w:p w:rsidR="00B0779C" w:rsidRDefault="002A14A5" w:rsidP="00961E93">
      <w:pPr>
        <w:pStyle w:val="T"/>
      </w:pPr>
      <w:r w:rsidRPr="00536D4C">
        <w:t>Špecifický cieľ 2.2.2 Rast výskumno-vývojových</w:t>
      </w:r>
      <w:r w:rsidR="00F018EA">
        <w:t xml:space="preserve"> a </w:t>
      </w:r>
      <w:r w:rsidRPr="00536D4C">
        <w:t>inovačných kapacít</w:t>
      </w:r>
      <w:r w:rsidR="00F018EA">
        <w:t xml:space="preserve"> v </w:t>
      </w:r>
      <w:r w:rsidRPr="00536D4C">
        <w:t>priemysle</w:t>
      </w:r>
      <w:r w:rsidR="00F018EA">
        <w:t xml:space="preserve"> a </w:t>
      </w:r>
      <w:r w:rsidRPr="00536D4C">
        <w:t>službách</w:t>
      </w:r>
      <w:r w:rsidR="00F018EA">
        <w:t xml:space="preserve"> v </w:t>
      </w:r>
      <w:r w:rsidRPr="00536D4C">
        <w:t>Bratislavskom kraji</w:t>
      </w:r>
    </w:p>
    <w:p w:rsidR="00476BBC" w:rsidRDefault="002A14A5" w:rsidP="00961E93">
      <w:pPr>
        <w:pStyle w:val="T"/>
      </w:pPr>
      <w:r w:rsidRPr="00536D4C">
        <w:t>Očakávané výsledky pre ŠC 2.2.2</w:t>
      </w:r>
    </w:p>
    <w:p w:rsidR="00476BBC" w:rsidRDefault="002A14A5" w:rsidP="003302C3">
      <w:pPr>
        <w:pStyle w:val="O"/>
      </w:pPr>
      <w:r w:rsidRPr="00536D4C">
        <w:t>zvýšenie výskumnej, vývojovej</w:t>
      </w:r>
      <w:r w:rsidR="00F018EA">
        <w:t xml:space="preserve"> a </w:t>
      </w:r>
      <w:r w:rsidRPr="00536D4C">
        <w:t>inovačnej kapacity podnikateľského sektora,</w:t>
      </w:r>
    </w:p>
    <w:p w:rsidR="00476BBC" w:rsidRDefault="002A14A5" w:rsidP="003302C3">
      <w:pPr>
        <w:pStyle w:val="O"/>
      </w:pPr>
      <w:r w:rsidRPr="00536D4C">
        <w:t>zvýšenie podielu súkromných zdrojov do výskumu</w:t>
      </w:r>
      <w:r w:rsidR="00F018EA">
        <w:t xml:space="preserve"> a </w:t>
      </w:r>
      <w:r w:rsidRPr="00536D4C">
        <w:t>vývoja,</w:t>
      </w:r>
    </w:p>
    <w:p w:rsidR="00476BBC" w:rsidRDefault="002A14A5" w:rsidP="003302C3">
      <w:pPr>
        <w:pStyle w:val="O"/>
      </w:pPr>
      <w:r w:rsidRPr="00536D4C">
        <w:t xml:space="preserve">zvýšenie miery konkurencieschopnosti podnikov, </w:t>
      </w:r>
    </w:p>
    <w:p w:rsidR="00476BBC" w:rsidRDefault="002A14A5" w:rsidP="003302C3">
      <w:pPr>
        <w:pStyle w:val="O"/>
      </w:pPr>
      <w:r w:rsidRPr="00536D4C">
        <w:t>zvýšenie počtu inovujúcich podnikov</w:t>
      </w:r>
      <w:r w:rsidR="00F018EA">
        <w:t xml:space="preserve"> a </w:t>
      </w:r>
      <w:r w:rsidRPr="00536D4C">
        <w:t xml:space="preserve">organizácií, </w:t>
      </w:r>
    </w:p>
    <w:p w:rsidR="00476BBC" w:rsidRDefault="002A14A5" w:rsidP="003302C3">
      <w:pPr>
        <w:pStyle w:val="O"/>
      </w:pPr>
      <w:r w:rsidRPr="00536D4C">
        <w:t xml:space="preserve">vytvorenie podmienok pre rast doma vytvorenej pridanej hodnoty na celkovom exporte SR, </w:t>
      </w:r>
    </w:p>
    <w:p w:rsidR="00476BBC" w:rsidRDefault="002A14A5" w:rsidP="003302C3">
      <w:pPr>
        <w:pStyle w:val="O"/>
      </w:pPr>
      <w:r w:rsidRPr="00536D4C">
        <w:t>vytvorenie priaznivého prostredia pre zvyšovanie odbornej úrovne, technických zručností, kreativity</w:t>
      </w:r>
      <w:r w:rsidR="00F018EA">
        <w:t xml:space="preserve"> a </w:t>
      </w:r>
      <w:r w:rsidRPr="00536D4C">
        <w:t>zavádzania inovácií,</w:t>
      </w:r>
    </w:p>
    <w:p w:rsidR="00476BBC" w:rsidRDefault="002A14A5" w:rsidP="003302C3">
      <w:pPr>
        <w:pStyle w:val="O"/>
      </w:pPr>
      <w:r w:rsidRPr="00536D4C">
        <w:t>zintenzívnenie</w:t>
      </w:r>
      <w:r w:rsidR="00F018EA">
        <w:t xml:space="preserve"> a </w:t>
      </w:r>
      <w:r w:rsidRPr="00536D4C">
        <w:t>zrýchlenie transferu inovácií do podnikateľskej praxe</w:t>
      </w:r>
      <w:r w:rsidR="00F018EA">
        <w:t xml:space="preserve"> a </w:t>
      </w:r>
      <w:r w:rsidRPr="00536D4C">
        <w:t>na trh,</w:t>
      </w:r>
    </w:p>
    <w:p w:rsidR="00476BBC" w:rsidRDefault="002A14A5" w:rsidP="003302C3">
      <w:pPr>
        <w:pStyle w:val="O"/>
      </w:pPr>
      <w:r w:rsidRPr="00536D4C">
        <w:t xml:space="preserve">zvýšenie počtu spoločností, ktoré sa posunú na vyššiu úroveň dodávateľského rebríčka nadnárodných spoločností, </w:t>
      </w:r>
    </w:p>
    <w:p w:rsidR="00476BBC" w:rsidRDefault="002A14A5" w:rsidP="003302C3">
      <w:pPr>
        <w:pStyle w:val="O"/>
      </w:pPr>
      <w:r w:rsidRPr="00536D4C">
        <w:t>zlepšenie prepojenia domácich MSP</w:t>
      </w:r>
      <w:r w:rsidR="00F018EA">
        <w:t xml:space="preserve"> s </w:t>
      </w:r>
      <w:r w:rsidRPr="00536D4C">
        <w:t>dodávateľmi pre veľké nadnárodné spoločnosti,</w:t>
      </w:r>
    </w:p>
    <w:p w:rsidR="00476BBC" w:rsidRDefault="002A14A5" w:rsidP="003302C3">
      <w:pPr>
        <w:pStyle w:val="O"/>
      </w:pPr>
      <w:r w:rsidRPr="00536D4C">
        <w:t xml:space="preserve">zvýšenie miery </w:t>
      </w:r>
      <w:proofErr w:type="spellStart"/>
      <w:r w:rsidRPr="00536D4C">
        <w:t>inovatívnosti</w:t>
      </w:r>
      <w:proofErr w:type="spellEnd"/>
      <w:r w:rsidR="00F018EA">
        <w:t xml:space="preserve"> v </w:t>
      </w:r>
      <w:r w:rsidRPr="00536D4C">
        <w:t>technologických</w:t>
      </w:r>
      <w:r w:rsidR="00F018EA">
        <w:t xml:space="preserve"> a </w:t>
      </w:r>
      <w:r w:rsidRPr="00536D4C">
        <w:t>výrobných procesoch</w:t>
      </w:r>
      <w:r w:rsidR="00F018EA">
        <w:t xml:space="preserve"> s </w:t>
      </w:r>
      <w:r w:rsidRPr="00536D4C">
        <w:t>ohľadom na inovačný potenciál podnikov</w:t>
      </w:r>
      <w:r w:rsidR="00F018EA">
        <w:t xml:space="preserve"> a </w:t>
      </w:r>
      <w:r w:rsidRPr="00536D4C">
        <w:t>zvýšenie efektívnosti výrobných procesov,</w:t>
      </w:r>
    </w:p>
    <w:p w:rsidR="00476BBC" w:rsidRDefault="002A14A5" w:rsidP="003302C3">
      <w:pPr>
        <w:pStyle w:val="O"/>
      </w:pPr>
      <w:r w:rsidRPr="00536D4C">
        <w:t>zvýšenie stupňa spolupráce podnikov</w:t>
      </w:r>
      <w:r w:rsidR="00F018EA">
        <w:t xml:space="preserve"> a </w:t>
      </w:r>
      <w:r w:rsidRPr="00536D4C">
        <w:t>ich zoskupení na regionálnej, národnej</w:t>
      </w:r>
      <w:r w:rsidR="00F018EA">
        <w:t xml:space="preserve"> a </w:t>
      </w:r>
      <w:r w:rsidRPr="00536D4C">
        <w:t>medzinárodnej úrovni,</w:t>
      </w:r>
    </w:p>
    <w:p w:rsidR="00476BBC" w:rsidRDefault="002A14A5" w:rsidP="003302C3">
      <w:pPr>
        <w:pStyle w:val="O"/>
      </w:pPr>
      <w:r w:rsidRPr="00536D4C">
        <w:t>zvýšenie využívania nových biznis modelov.</w:t>
      </w:r>
    </w:p>
    <w:p w:rsidR="002A14A5" w:rsidRPr="00536D4C" w:rsidRDefault="002A14A5" w:rsidP="00B24951">
      <w:pPr>
        <w:pStyle w:val="V"/>
      </w:pPr>
      <w:r w:rsidRPr="00536D4C">
        <w:t>PRIORITNÁ OS 3: POSILNENIE KONKURENCIESCHOPNOSTI</w:t>
      </w:r>
      <w:r w:rsidR="00F018EA">
        <w:t xml:space="preserve"> a </w:t>
      </w:r>
      <w:r w:rsidRPr="00536D4C">
        <w:t>RASTU MSP</w:t>
      </w:r>
    </w:p>
    <w:p w:rsidR="00B0779C" w:rsidRDefault="002A14A5" w:rsidP="00536D4C">
      <w:r w:rsidRPr="00536D4C">
        <w:t>V rámci prioritnej osi 3 budú podporované aktivity, ktoré budú zamerané na stimuláciu podnikania, najmä prostredníctvom uľahčovania ekonomického využívania nových myšlienok, vzniku nových firiem</w:t>
      </w:r>
      <w:r w:rsidR="00F018EA">
        <w:t xml:space="preserve"> a </w:t>
      </w:r>
      <w:r w:rsidRPr="00536D4C">
        <w:t>zvýšenia miery ich prežitia na trhu, vytvorenia vhodných podmienok pre podporu rastu</w:t>
      </w:r>
      <w:r w:rsidR="00F018EA">
        <w:t xml:space="preserve"> a </w:t>
      </w:r>
      <w:proofErr w:type="spellStart"/>
      <w:r w:rsidRPr="00536D4C">
        <w:t>inovatívnosti</w:t>
      </w:r>
      <w:proofErr w:type="spellEnd"/>
      <w:r w:rsidRPr="00536D4C">
        <w:t xml:space="preserve">, rozvoja nových obchodných modelov pre </w:t>
      </w:r>
      <w:proofErr w:type="spellStart"/>
      <w:r w:rsidRPr="00536D4C">
        <w:t>mikro</w:t>
      </w:r>
      <w:proofErr w:type="spellEnd"/>
      <w:r w:rsidRPr="00536D4C">
        <w:t>, malé</w:t>
      </w:r>
      <w:r w:rsidR="00F018EA">
        <w:t xml:space="preserve"> a </w:t>
      </w:r>
      <w:r w:rsidRPr="00536D4C">
        <w:t>stredné podniky</w:t>
      </w:r>
      <w:r w:rsidR="00F018EA">
        <w:t xml:space="preserve"> a </w:t>
      </w:r>
      <w:r w:rsidRPr="00536D4C">
        <w:t>internacionalizácie,</w:t>
      </w:r>
      <w:r w:rsidR="00F018EA">
        <w:t xml:space="preserve"> a </w:t>
      </w:r>
      <w:r w:rsidRPr="00536D4C">
        <w:t>to za účelom dosiahnutia očakávaných výsledkov definovaných pri jednotlivých špecifických cieľoch. Prioritná os 3 pozostáva</w:t>
      </w:r>
      <w:r w:rsidR="00F018EA">
        <w:t xml:space="preserve"> z </w:t>
      </w:r>
      <w:r w:rsidRPr="00536D4C">
        <w:t>troch investičných priorít</w:t>
      </w:r>
      <w:r w:rsidR="00F018EA">
        <w:t xml:space="preserve"> a z </w:t>
      </w:r>
      <w:r w:rsidRPr="00536D4C">
        <w:t>troch špecifických cieľov:</w:t>
      </w:r>
    </w:p>
    <w:p w:rsidR="002A14A5" w:rsidRPr="00536D4C" w:rsidRDefault="002A14A5" w:rsidP="00961E93">
      <w:pPr>
        <w:pStyle w:val="T"/>
      </w:pPr>
      <w:r w:rsidRPr="00536D4C">
        <w:t>Špecifický cieľ 3.1.1 Nárast vzniku nových, konkurencieschopných podnikov</w:t>
      </w:r>
    </w:p>
    <w:p w:rsidR="00B0779C" w:rsidRDefault="002A14A5" w:rsidP="00536D4C">
      <w:r w:rsidRPr="00536D4C">
        <w:t>V rámci ŠC 3.1.1 budú podporované aktivity zamerané na komplexné riešenia podporujúce vznik nových</w:t>
      </w:r>
      <w:r w:rsidR="00F018EA">
        <w:t xml:space="preserve"> a </w:t>
      </w:r>
      <w:r w:rsidRPr="00536D4C">
        <w:t xml:space="preserve">akceleráciu začínajúcich MSP, ako aj </w:t>
      </w:r>
      <w:proofErr w:type="spellStart"/>
      <w:r w:rsidRPr="00536D4C">
        <w:t>start-up</w:t>
      </w:r>
      <w:proofErr w:type="spellEnd"/>
      <w:r w:rsidR="00F018EA">
        <w:t xml:space="preserve"> a </w:t>
      </w:r>
      <w:proofErr w:type="spellStart"/>
      <w:r w:rsidRPr="00536D4C">
        <w:t>spin-off</w:t>
      </w:r>
      <w:proofErr w:type="spellEnd"/>
      <w:r w:rsidRPr="00536D4C">
        <w:t xml:space="preserve"> firiem.</w:t>
      </w:r>
      <w:r w:rsidR="00F018EA">
        <w:t xml:space="preserve"> v </w:t>
      </w:r>
      <w:r w:rsidRPr="00536D4C">
        <w:t>rámci ŠC 3.1.1 budú uplatňované aj schémy štátnej pomoci</w:t>
      </w:r>
      <w:r w:rsidR="00F018EA">
        <w:t xml:space="preserve"> a </w:t>
      </w:r>
      <w:r w:rsidRPr="00536D4C">
        <w:t xml:space="preserve">pomoci </w:t>
      </w:r>
      <w:proofErr w:type="spellStart"/>
      <w:r w:rsidRPr="00536D4C">
        <w:t>de</w:t>
      </w:r>
      <w:proofErr w:type="spellEnd"/>
      <w:r w:rsidRPr="00536D4C">
        <w:t xml:space="preserve"> </w:t>
      </w:r>
      <w:proofErr w:type="spellStart"/>
      <w:r w:rsidRPr="00536D4C">
        <w:t>minimis</w:t>
      </w:r>
      <w:proofErr w:type="spellEnd"/>
      <w:r w:rsidRPr="00536D4C">
        <w:t xml:space="preserve"> (zahŕňa aj implementáciu nástrojov finančného inžinierstva.</w:t>
      </w:r>
    </w:p>
    <w:p w:rsidR="00476BBC" w:rsidRDefault="002A14A5" w:rsidP="00961E93">
      <w:pPr>
        <w:pStyle w:val="T"/>
      </w:pPr>
      <w:r w:rsidRPr="00536D4C">
        <w:t>Očakávané výsledky pre ŠC 3.1.1</w:t>
      </w:r>
    </w:p>
    <w:p w:rsidR="00476BBC" w:rsidRDefault="002A14A5" w:rsidP="003302C3">
      <w:pPr>
        <w:pStyle w:val="O"/>
      </w:pPr>
      <w:r w:rsidRPr="00536D4C">
        <w:t>zvýšenie podielu poznatkovo náročných služieb (KIBS) na celkovej produkcii podnikateľského sektora,</w:t>
      </w:r>
    </w:p>
    <w:p w:rsidR="00476BBC" w:rsidRDefault="002A14A5" w:rsidP="003302C3">
      <w:pPr>
        <w:pStyle w:val="O"/>
      </w:pPr>
      <w:r w:rsidRPr="00536D4C">
        <w:t>zvýšenie podielu kreatívneho priemyslu na tvorbe HDP,</w:t>
      </w:r>
    </w:p>
    <w:p w:rsidR="00476BBC" w:rsidRDefault="002A14A5" w:rsidP="003302C3">
      <w:pPr>
        <w:pStyle w:val="O"/>
      </w:pPr>
      <w:r w:rsidRPr="00536D4C">
        <w:t>rozšírenie</w:t>
      </w:r>
      <w:r w:rsidR="00F018EA">
        <w:t xml:space="preserve"> a </w:t>
      </w:r>
      <w:r w:rsidRPr="00536D4C">
        <w:t>skvalitnenie služieb na podporu vzniku</w:t>
      </w:r>
      <w:r w:rsidR="00F018EA">
        <w:t xml:space="preserve"> a </w:t>
      </w:r>
      <w:r w:rsidRPr="00536D4C">
        <w:t xml:space="preserve">rozvoja inovatívnych, technologických firiem vrátane </w:t>
      </w:r>
      <w:proofErr w:type="spellStart"/>
      <w:r w:rsidRPr="00536D4C">
        <w:t>spin-off</w:t>
      </w:r>
      <w:proofErr w:type="spellEnd"/>
      <w:r w:rsidR="00F018EA">
        <w:t xml:space="preserve"> a </w:t>
      </w:r>
      <w:r w:rsidRPr="00536D4C">
        <w:t>kreatívnych podnikov</w:t>
      </w:r>
      <w:r w:rsidR="00F018EA">
        <w:t xml:space="preserve"> v </w:t>
      </w:r>
      <w:r w:rsidRPr="00536D4C">
        <w:t xml:space="preserve">regiónoch Slovenska, </w:t>
      </w:r>
    </w:p>
    <w:p w:rsidR="00476BBC" w:rsidRDefault="002A14A5" w:rsidP="003302C3">
      <w:pPr>
        <w:pStyle w:val="O"/>
      </w:pPr>
      <w:r w:rsidRPr="00536D4C">
        <w:t>zlepšenie prístupu</w:t>
      </w:r>
      <w:r w:rsidR="00F018EA">
        <w:t xml:space="preserve"> k </w:t>
      </w:r>
      <w:r w:rsidRPr="00536D4C">
        <w:t>financiám</w:t>
      </w:r>
      <w:r w:rsidR="00F018EA">
        <w:t xml:space="preserve"> a </w:t>
      </w:r>
      <w:r w:rsidRPr="00536D4C">
        <w:t>rizikovému kapitálu pre nových</w:t>
      </w:r>
      <w:r w:rsidR="00F018EA">
        <w:t xml:space="preserve"> a </w:t>
      </w:r>
      <w:r w:rsidRPr="00536D4C">
        <w:t>začínajúcich MSP,</w:t>
      </w:r>
    </w:p>
    <w:p w:rsidR="00476BBC" w:rsidRDefault="002A14A5" w:rsidP="003302C3">
      <w:pPr>
        <w:pStyle w:val="O"/>
      </w:pPr>
      <w:r w:rsidRPr="00536D4C">
        <w:t>zlepšené podmienky na udržanie zamestnanosti</w:t>
      </w:r>
      <w:r w:rsidR="00F018EA">
        <w:t xml:space="preserve"> a </w:t>
      </w:r>
      <w:r w:rsidRPr="00536D4C">
        <w:t>tvorbu nových pracovných miest</w:t>
      </w:r>
      <w:r w:rsidR="00F018EA">
        <w:t xml:space="preserve"> v </w:t>
      </w:r>
      <w:r w:rsidRPr="00536D4C">
        <w:t>regiónoch SR,</w:t>
      </w:r>
    </w:p>
    <w:p w:rsidR="00B0779C" w:rsidRDefault="002A14A5" w:rsidP="003302C3">
      <w:pPr>
        <w:pStyle w:val="O"/>
      </w:pPr>
      <w:r w:rsidRPr="00536D4C">
        <w:t>vytvorenie podmienok pre aplikáciu sociálnych inovácií</w:t>
      </w:r>
      <w:r w:rsidR="00F018EA">
        <w:t xml:space="preserve"> a </w:t>
      </w:r>
      <w:r w:rsidRPr="00536D4C">
        <w:t>podnikanie znevýhodnených skupín.</w:t>
      </w:r>
    </w:p>
    <w:p w:rsidR="002A14A5" w:rsidRPr="00536D4C" w:rsidRDefault="002A14A5" w:rsidP="00961E93">
      <w:pPr>
        <w:pStyle w:val="T"/>
      </w:pPr>
      <w:r w:rsidRPr="00536D4C">
        <w:t>Špecifický cieľ 3.2.1 Nárast internacionalizácie MSP</w:t>
      </w:r>
      <w:r w:rsidR="00F018EA">
        <w:t xml:space="preserve"> a </w:t>
      </w:r>
      <w:r w:rsidRPr="00536D4C">
        <w:t>využívania možností jednotného trhu EÚ</w:t>
      </w:r>
    </w:p>
    <w:p w:rsidR="00B0779C" w:rsidRDefault="002A14A5" w:rsidP="00536D4C">
      <w:r w:rsidRPr="00536D4C">
        <w:t>V rámci ŠC 3.2.1 budú aktivity zamerané na vytvorenie komplexného systému podpory internacionalizácie MSP, podporu účasti slovenských podnikov na prezentačných podujatiach, podporu vytvárania špecifických kapacít</w:t>
      </w:r>
      <w:r w:rsidR="00F018EA">
        <w:t xml:space="preserve"> a </w:t>
      </w:r>
      <w:r w:rsidRPr="00536D4C">
        <w:t>činností na podporu internacionalizácie MPS</w:t>
      </w:r>
      <w:r w:rsidR="00F018EA">
        <w:t xml:space="preserve"> v </w:t>
      </w:r>
      <w:r w:rsidRPr="00536D4C">
        <w:t>SR, tvorbu alternatívnych obchodných</w:t>
      </w:r>
      <w:r w:rsidR="00F018EA">
        <w:t xml:space="preserve"> a </w:t>
      </w:r>
      <w:r w:rsidRPr="00536D4C">
        <w:t>podporných platforiem</w:t>
      </w:r>
      <w:r w:rsidR="00F018EA">
        <w:t xml:space="preserve"> a </w:t>
      </w:r>
      <w:r w:rsidRPr="00536D4C">
        <w:t>podporu zapájania MSP do komunitárnych programov EÚ.</w:t>
      </w:r>
    </w:p>
    <w:p w:rsidR="00476BBC" w:rsidRDefault="002A14A5" w:rsidP="00961E93">
      <w:pPr>
        <w:pStyle w:val="T"/>
      </w:pPr>
      <w:r w:rsidRPr="00536D4C">
        <w:t>Očakávané výsledky pre ŠC 3.2.1</w:t>
      </w:r>
    </w:p>
    <w:p w:rsidR="00476BBC" w:rsidRDefault="002A14A5" w:rsidP="003302C3">
      <w:pPr>
        <w:pStyle w:val="O"/>
      </w:pPr>
      <w:r w:rsidRPr="00536D4C">
        <w:t>udržanie zamestnanosti</w:t>
      </w:r>
      <w:r w:rsidR="00F018EA">
        <w:t xml:space="preserve"> a </w:t>
      </w:r>
      <w:r w:rsidRPr="00536D4C">
        <w:t>tvorba nových pracovných miest</w:t>
      </w:r>
      <w:r w:rsidR="00F018EA">
        <w:t xml:space="preserve"> v </w:t>
      </w:r>
      <w:r w:rsidRPr="00536D4C">
        <w:t>jednotlivých regiónoch SR prostredníctvom internacionalizácie MSP,</w:t>
      </w:r>
    </w:p>
    <w:p w:rsidR="00476BBC" w:rsidRDefault="002A14A5" w:rsidP="003302C3">
      <w:pPr>
        <w:pStyle w:val="O"/>
      </w:pPr>
      <w:r w:rsidRPr="00536D4C">
        <w:t xml:space="preserve">zvýšenie počtu spoločností, ktoré sa posunú na vyššiu úroveň dodávateľského rebríčka nadnárodných spoločností, </w:t>
      </w:r>
    </w:p>
    <w:p w:rsidR="00476BBC" w:rsidRDefault="002A14A5" w:rsidP="003302C3">
      <w:pPr>
        <w:pStyle w:val="O"/>
      </w:pPr>
      <w:r w:rsidRPr="00536D4C">
        <w:t>zvýšenie podielu kreatívneho priemyslu na tvorbe HDP,</w:t>
      </w:r>
    </w:p>
    <w:p w:rsidR="00476BBC" w:rsidRDefault="002A14A5" w:rsidP="003302C3">
      <w:pPr>
        <w:pStyle w:val="O"/>
      </w:pPr>
      <w:r w:rsidRPr="00536D4C">
        <w:t>vytvorenie podmienok MSP pre zvyšovanie ich inovačnej výkonnosti</w:t>
      </w:r>
      <w:r w:rsidR="00F018EA">
        <w:t xml:space="preserve"> a </w:t>
      </w:r>
      <w:r w:rsidRPr="00536D4C">
        <w:t xml:space="preserve">kapacít, </w:t>
      </w:r>
    </w:p>
    <w:p w:rsidR="00476BBC" w:rsidRDefault="002A14A5" w:rsidP="003302C3">
      <w:pPr>
        <w:pStyle w:val="O"/>
      </w:pPr>
      <w:r w:rsidRPr="00536D4C">
        <w:t>zlepšenie prepojenia domácich MSP</w:t>
      </w:r>
      <w:r w:rsidR="00F018EA">
        <w:t xml:space="preserve"> s </w:t>
      </w:r>
      <w:r w:rsidRPr="00536D4C">
        <w:t>dodávateľmi pre veľké nadnárodné spoločnosti,</w:t>
      </w:r>
    </w:p>
    <w:p w:rsidR="00476BBC" w:rsidRDefault="002A14A5" w:rsidP="003302C3">
      <w:pPr>
        <w:pStyle w:val="O"/>
      </w:pPr>
      <w:r w:rsidRPr="00536D4C">
        <w:t>vytvorenie predpokladov pre zvýšenie inovačného potenciálu</w:t>
      </w:r>
      <w:r w:rsidR="00F018EA">
        <w:t xml:space="preserve"> a </w:t>
      </w:r>
      <w:r w:rsidRPr="00536D4C">
        <w:t>konkurencieschopnosti MSP, najmä priemyselných sektorov</w:t>
      </w:r>
      <w:r w:rsidR="00F018EA">
        <w:t xml:space="preserve"> s </w:t>
      </w:r>
      <w:r w:rsidRPr="00536D4C">
        <w:t>vysokou</w:t>
      </w:r>
      <w:r w:rsidR="00F018EA">
        <w:t xml:space="preserve"> a </w:t>
      </w:r>
      <w:r w:rsidRPr="00536D4C">
        <w:t>stredne vysokou technologickou náročnosťou (HMHTM)</w:t>
      </w:r>
      <w:r w:rsidR="00F018EA">
        <w:t xml:space="preserve"> a </w:t>
      </w:r>
      <w:r w:rsidRPr="00536D4C">
        <w:t xml:space="preserve">poznatkovo intenzívnych služieb (KIS) pre realizáciu aktivít na spoločnom trhu, </w:t>
      </w:r>
    </w:p>
    <w:p w:rsidR="00476BBC" w:rsidRDefault="002A14A5" w:rsidP="003302C3">
      <w:pPr>
        <w:pStyle w:val="O"/>
      </w:pPr>
      <w:r w:rsidRPr="00536D4C">
        <w:t>zvýšenie miery realizácie inovatívnych zámerov produktov, procesov</w:t>
      </w:r>
      <w:r w:rsidR="00F018EA">
        <w:t xml:space="preserve"> a </w:t>
      </w:r>
      <w:r w:rsidRPr="00536D4C">
        <w:t>služieb MSP prostredníctvom alternatívnych možností financovania,</w:t>
      </w:r>
    </w:p>
    <w:p w:rsidR="00B0779C" w:rsidRDefault="002A14A5" w:rsidP="003302C3">
      <w:pPr>
        <w:pStyle w:val="O"/>
      </w:pPr>
      <w:r w:rsidRPr="00536D4C">
        <w:t>vytvorenie podmienok pre získavanie kapitálu, znalostí</w:t>
      </w:r>
      <w:r w:rsidR="00F018EA">
        <w:t xml:space="preserve"> a </w:t>
      </w:r>
      <w:r w:rsidRPr="00536D4C">
        <w:t xml:space="preserve">kompetencií vrátane </w:t>
      </w:r>
      <w:proofErr w:type="spellStart"/>
      <w:r w:rsidRPr="00536D4C">
        <w:t>know-how</w:t>
      </w:r>
      <w:proofErr w:type="spellEnd"/>
      <w:r w:rsidRPr="00536D4C">
        <w:t xml:space="preserve"> potrebných na ďalšiu expanziu podnikateľskej činnosti</w:t>
      </w:r>
      <w:r w:rsidR="00F018EA">
        <w:t xml:space="preserve"> a </w:t>
      </w:r>
      <w:r w:rsidRPr="00536D4C">
        <w:t>presadenie sa na medzinárodnom trhu.</w:t>
      </w:r>
    </w:p>
    <w:p w:rsidR="002A14A5" w:rsidRPr="00536D4C" w:rsidRDefault="002A14A5" w:rsidP="00961E93">
      <w:pPr>
        <w:pStyle w:val="T"/>
      </w:pPr>
      <w:r w:rsidRPr="00536D4C">
        <w:t>Špecifický cieľ 3.3.1 Zvýšenie konkurencieschopnosti MSP vo fáze rozvoja</w:t>
      </w:r>
    </w:p>
    <w:p w:rsidR="00B0779C" w:rsidRDefault="002A14A5" w:rsidP="00536D4C">
      <w:r w:rsidRPr="00536D4C">
        <w:t>V rámci ŠC 3.3.1 budú podporované aktivity zamerané na na podporu rastu</w:t>
      </w:r>
      <w:r w:rsidR="00F018EA">
        <w:t xml:space="preserve"> a </w:t>
      </w:r>
      <w:r w:rsidRPr="00536D4C">
        <w:t>inovácií</w:t>
      </w:r>
      <w:r w:rsidR="00F018EA">
        <w:t xml:space="preserve"> v </w:t>
      </w:r>
      <w:r w:rsidRPr="00536D4C">
        <w:t>etablovaných MSP nachádzajúcich sa vo fáze rozvoja. Zahŕňajú súbor finančných nástrojov, ďalej poradenstvo, podporu</w:t>
      </w:r>
      <w:r w:rsidR="00F018EA">
        <w:t xml:space="preserve"> a </w:t>
      </w:r>
      <w:r w:rsidRPr="00536D4C">
        <w:t>asistenciu zameranú na zvyšovanie zručností</w:t>
      </w:r>
      <w:r w:rsidR="00F018EA">
        <w:t xml:space="preserve"> a </w:t>
      </w:r>
      <w:r w:rsidRPr="00536D4C">
        <w:t>kompetencií MSP, ktoré sa nachádzajú vo fáze rozvoja, stimuláciu internetovej ekonomiky medzi MSP. Aktivity sa zameriavajú aj na podporu domácich MSP, zvyšovania pridanej hodnoty</w:t>
      </w:r>
      <w:r w:rsidR="00F018EA">
        <w:t xml:space="preserve"> a </w:t>
      </w:r>
      <w:r w:rsidRPr="00536D4C">
        <w:t>produktivity</w:t>
      </w:r>
      <w:r w:rsidR="00F018EA">
        <w:t xml:space="preserve"> v </w:t>
      </w:r>
      <w:r w:rsidRPr="00536D4C">
        <w:t>rámci hodnotového reťazca</w:t>
      </w:r>
      <w:r w:rsidR="00F018EA">
        <w:t xml:space="preserve"> a </w:t>
      </w:r>
      <w:proofErr w:type="spellStart"/>
      <w:r w:rsidRPr="00536D4C">
        <w:t>klastrov</w:t>
      </w:r>
      <w:proofErr w:type="spellEnd"/>
      <w:r w:rsidR="00F018EA">
        <w:t xml:space="preserve"> a </w:t>
      </w:r>
      <w:r w:rsidRPr="00536D4C">
        <w:t>kooperácie MSP</w:t>
      </w:r>
      <w:r w:rsidR="00F018EA">
        <w:t xml:space="preserve"> s </w:t>
      </w:r>
      <w:r w:rsidRPr="00536D4C">
        <w:t>veľkými domácimi</w:t>
      </w:r>
      <w:r w:rsidR="00F018EA">
        <w:t xml:space="preserve"> a </w:t>
      </w:r>
      <w:r w:rsidRPr="00536D4C">
        <w:t>nadnárodnými spoločnosťami. Súčasťou je aj osobitný prístup</w:t>
      </w:r>
      <w:r w:rsidR="00F018EA">
        <w:t xml:space="preserve"> k </w:t>
      </w:r>
      <w:r w:rsidRPr="00536D4C">
        <w:t>znevýhodneným sociálnym skupinám</w:t>
      </w:r>
      <w:r w:rsidR="00F018EA">
        <w:t xml:space="preserve"> a </w:t>
      </w:r>
      <w:r w:rsidRPr="00536D4C">
        <w:t>realizácia sociálne orientovaných opatrení (podpora rodinného podnikania).</w:t>
      </w:r>
      <w:r w:rsidR="00F018EA">
        <w:t xml:space="preserve"> v </w:t>
      </w:r>
      <w:r w:rsidRPr="00536D4C">
        <w:t>rámci špecifického cieľa bude systematicky monitorované podnikateľské prostredie</w:t>
      </w:r>
      <w:r w:rsidR="00F018EA">
        <w:t xml:space="preserve"> v </w:t>
      </w:r>
      <w:r w:rsidRPr="00536D4C">
        <w:t>záujme včasného identifikovania</w:t>
      </w:r>
      <w:r w:rsidR="00F018EA">
        <w:t xml:space="preserve"> a </w:t>
      </w:r>
      <w:r w:rsidRPr="00536D4C">
        <w:t>eliminácie prekážok pre rozvoj MSP. Aktivity budú realizované</w:t>
      </w:r>
      <w:r w:rsidR="00F018EA">
        <w:t xml:space="preserve"> v </w:t>
      </w:r>
      <w:r w:rsidRPr="00536D4C">
        <w:t>synergii</w:t>
      </w:r>
      <w:r w:rsidR="00F018EA">
        <w:t xml:space="preserve"> s </w:t>
      </w:r>
      <w:r w:rsidRPr="00536D4C">
        <w:t>národnými podpornými opatreniami, ako napr. úverové</w:t>
      </w:r>
      <w:r w:rsidR="00F018EA">
        <w:t xml:space="preserve"> a </w:t>
      </w:r>
      <w:r w:rsidRPr="00536D4C">
        <w:t>záručné programy verejných finančných inštitúcií, štátne podporné programy pre MSP, pričom dopĺňajú podporu</w:t>
      </w:r>
      <w:r w:rsidR="00F018EA">
        <w:t xml:space="preserve"> v </w:t>
      </w:r>
      <w:r w:rsidRPr="00536D4C">
        <w:t>tých oblastiach, kde sa prejavuje najvýraznejšie zlyhanie trhu. Podpora bude založená na princípe dlhodobého pôsobenia</w:t>
      </w:r>
      <w:r w:rsidR="00F018EA">
        <w:t xml:space="preserve"> a </w:t>
      </w:r>
      <w:r w:rsidRPr="00536D4C">
        <w:t>možnosti flexibilného využívania rôznych nástrojov</w:t>
      </w:r>
      <w:r w:rsidR="00F018EA">
        <w:t xml:space="preserve"> v </w:t>
      </w:r>
      <w:r w:rsidRPr="00536D4C">
        <w:t>závislosti od konkrétnych potrieb MSP.</w:t>
      </w:r>
    </w:p>
    <w:p w:rsidR="00476BBC" w:rsidRDefault="002A14A5" w:rsidP="00961E93">
      <w:pPr>
        <w:pStyle w:val="T"/>
      </w:pPr>
      <w:r w:rsidRPr="00536D4C">
        <w:t>Očakávané výsledky pre ŠC 3.3.1</w:t>
      </w:r>
    </w:p>
    <w:p w:rsidR="00476BBC" w:rsidRDefault="002A14A5" w:rsidP="003302C3">
      <w:pPr>
        <w:pStyle w:val="O"/>
      </w:pPr>
      <w:r w:rsidRPr="00536D4C">
        <w:t>do roku 2020 vytvoriť podmienky pre rast doma vytvorenej pridanej hodnoty na celkovom exporte</w:t>
      </w:r>
      <w:r w:rsidR="00F018EA">
        <w:t xml:space="preserve"> o </w:t>
      </w:r>
      <w:r w:rsidRPr="00536D4C">
        <w:t xml:space="preserve">5 % oproti súčasnému stavu, </w:t>
      </w:r>
    </w:p>
    <w:p w:rsidR="00476BBC" w:rsidRDefault="002A14A5" w:rsidP="003302C3">
      <w:pPr>
        <w:pStyle w:val="O"/>
      </w:pPr>
      <w:r w:rsidRPr="00536D4C">
        <w:t>udržanie zamestnanosti</w:t>
      </w:r>
      <w:r w:rsidR="00F018EA">
        <w:t xml:space="preserve"> a </w:t>
      </w:r>
      <w:r w:rsidRPr="00536D4C">
        <w:t>tvorba nových pracovných miest</w:t>
      </w:r>
      <w:r w:rsidR="00F018EA">
        <w:t xml:space="preserve"> v </w:t>
      </w:r>
      <w:r w:rsidRPr="00536D4C">
        <w:t xml:space="preserve">jednotlivých regiónoch SR, </w:t>
      </w:r>
    </w:p>
    <w:p w:rsidR="00476BBC" w:rsidRDefault="002A14A5" w:rsidP="003302C3">
      <w:pPr>
        <w:pStyle w:val="O"/>
      </w:pPr>
      <w:r w:rsidRPr="00536D4C">
        <w:t>podporiť zavádzanie rôznych typov inovácií do praxe pre potreby spoločnosti,</w:t>
      </w:r>
    </w:p>
    <w:p w:rsidR="00476BBC" w:rsidRDefault="002A14A5" w:rsidP="003302C3">
      <w:pPr>
        <w:pStyle w:val="O"/>
      </w:pPr>
      <w:r w:rsidRPr="00536D4C">
        <w:t>zvýšenie počtu spoločností, ktoré sa zapoja do hodnotových výrobných reťazcov alebo posunú na vyššiu úroveň dodávateľského rebríčka nadnárodných spoločností,</w:t>
      </w:r>
    </w:p>
    <w:p w:rsidR="00476BBC" w:rsidRDefault="002A14A5" w:rsidP="003302C3">
      <w:pPr>
        <w:pStyle w:val="O"/>
      </w:pPr>
      <w:r w:rsidRPr="00536D4C">
        <w:t>zlepšenie spolupráce</w:t>
      </w:r>
      <w:r w:rsidR="00F018EA">
        <w:t xml:space="preserve"> a </w:t>
      </w:r>
      <w:r w:rsidRPr="00536D4C">
        <w:t>prepojenia domácich MSP</w:t>
      </w:r>
      <w:r w:rsidR="00F018EA">
        <w:t xml:space="preserve"> s </w:t>
      </w:r>
      <w:r w:rsidRPr="00536D4C">
        <w:t xml:space="preserve">dodávateľmi pre veľké nadnárodné spoločnosti, </w:t>
      </w:r>
    </w:p>
    <w:p w:rsidR="00476BBC" w:rsidRDefault="002A14A5" w:rsidP="003302C3">
      <w:pPr>
        <w:pStyle w:val="O"/>
      </w:pPr>
      <w:r w:rsidRPr="00536D4C">
        <w:t xml:space="preserve">vytvorenie podmienok MSP pre zvyšovanie ich inovačnej výkonnosti. Zvýšenie podielu poznatkovo intenzívnych služieb (KIS) na celkovej produkcii podnikateľského sektora, </w:t>
      </w:r>
    </w:p>
    <w:p w:rsidR="00476BBC" w:rsidRDefault="002A14A5" w:rsidP="003302C3">
      <w:pPr>
        <w:pStyle w:val="O"/>
      </w:pPr>
      <w:r w:rsidRPr="00536D4C">
        <w:t>zvýšenie počtu stredných podnikov</w:t>
      </w:r>
      <w:r w:rsidR="00F018EA">
        <w:t xml:space="preserve"> s </w:t>
      </w:r>
      <w:r w:rsidRPr="00536D4C">
        <w:t>vysokou</w:t>
      </w:r>
      <w:r w:rsidR="00F018EA">
        <w:t xml:space="preserve"> a </w:t>
      </w:r>
      <w:r w:rsidRPr="00536D4C">
        <w:t xml:space="preserve">stredne vysokou technologickou náročnosťou (kategória HMHTM), </w:t>
      </w:r>
    </w:p>
    <w:p w:rsidR="00476BBC" w:rsidRDefault="002A14A5" w:rsidP="003302C3">
      <w:pPr>
        <w:pStyle w:val="O"/>
      </w:pPr>
      <w:r w:rsidRPr="00536D4C">
        <w:t>zlepšenie prístupu</w:t>
      </w:r>
      <w:r w:rsidR="00F018EA">
        <w:t xml:space="preserve"> k </w:t>
      </w:r>
      <w:r w:rsidRPr="00536D4C">
        <w:t>financiám pre MSP vo fáze rastu,</w:t>
      </w:r>
    </w:p>
    <w:p w:rsidR="00476BBC" w:rsidRDefault="002A14A5" w:rsidP="003302C3">
      <w:pPr>
        <w:pStyle w:val="O"/>
      </w:pPr>
      <w:r w:rsidRPr="00536D4C">
        <w:t>zvýšený počet MSP, ktoré realizujú inovačné aktivity,</w:t>
      </w:r>
    </w:p>
    <w:p w:rsidR="00476BBC" w:rsidRDefault="002A14A5" w:rsidP="003302C3">
      <w:pPr>
        <w:pStyle w:val="O"/>
      </w:pPr>
      <w:r w:rsidRPr="00536D4C">
        <w:t>zvýšenie podielu internetovej ekonomiky</w:t>
      </w:r>
      <w:r w:rsidR="00F018EA">
        <w:t xml:space="preserve"> v </w:t>
      </w:r>
      <w:r w:rsidRPr="00536D4C">
        <w:t>sektore MSP.</w:t>
      </w:r>
    </w:p>
    <w:p w:rsidR="002A14A5" w:rsidRPr="00536D4C" w:rsidRDefault="002A14A5" w:rsidP="00B24951">
      <w:pPr>
        <w:pStyle w:val="V"/>
      </w:pPr>
      <w:r w:rsidRPr="00536D4C">
        <w:t>PRIORITNÁ OS 4: ROZVOJ KONKURENCIESCHOPNÝCH MSP</w:t>
      </w:r>
      <w:r w:rsidR="00F018EA">
        <w:t xml:space="preserve"> v </w:t>
      </w:r>
      <w:r w:rsidRPr="00536D4C">
        <w:t>BRATISLAVKOM KRAJI</w:t>
      </w:r>
    </w:p>
    <w:p w:rsidR="00B0779C" w:rsidRDefault="002A14A5" w:rsidP="00536D4C">
      <w:r w:rsidRPr="00536D4C">
        <w:t>V rámci prioritnej osi 4 budú podporované aktivity, ktoré budú zamerané na zabezpečenie financovania</w:t>
      </w:r>
      <w:r w:rsidR="00F018EA">
        <w:t xml:space="preserve"> s </w:t>
      </w:r>
      <w:r w:rsidRPr="00536D4C">
        <w:t>aktivitami poradenstva</w:t>
      </w:r>
      <w:r w:rsidR="00F018EA">
        <w:t xml:space="preserve"> a </w:t>
      </w:r>
      <w:r w:rsidRPr="00536D4C">
        <w:t>podporných služieb</w:t>
      </w:r>
      <w:r w:rsidR="00F018EA">
        <w:t xml:space="preserve"> s </w:t>
      </w:r>
      <w:r w:rsidRPr="00536D4C">
        <w:t>cieľom zabezpečiť dlhodobý rast konkurencieschopnosti MSP. Realizované opatrenia vytvoria predpoklady na riešenie zlyhaní trhu identifikovaných</w:t>
      </w:r>
      <w:r w:rsidR="00F018EA">
        <w:t xml:space="preserve"> v </w:t>
      </w:r>
      <w:r w:rsidRPr="00536D4C">
        <w:t>Bratislavskom kraji (medzera vo financovaní, vysoká miera podnikateľskej aktivity</w:t>
      </w:r>
      <w:r w:rsidR="00F018EA">
        <w:t xml:space="preserve"> v </w:t>
      </w:r>
      <w:r w:rsidRPr="00536D4C">
        <w:t>kombinácii</w:t>
      </w:r>
      <w:r w:rsidR="00F018EA">
        <w:t xml:space="preserve"> s </w:t>
      </w:r>
      <w:r w:rsidRPr="00536D4C">
        <w:t xml:space="preserve">nízkou </w:t>
      </w:r>
      <w:proofErr w:type="spellStart"/>
      <w:r w:rsidRPr="00536D4C">
        <w:t>inovatívnosťou</w:t>
      </w:r>
      <w:proofErr w:type="spellEnd"/>
      <w:r w:rsidRPr="00536D4C">
        <w:t xml:space="preserve"> podnikateľských aktivít). Aktivity zahrnuté do prioritnej osi umožnia MSP rozvinúť svoj potenciál</w:t>
      </w:r>
      <w:r w:rsidR="00F018EA">
        <w:t xml:space="preserve"> a </w:t>
      </w:r>
      <w:r w:rsidRPr="00536D4C">
        <w:t>zvýšiť svoje zručnosti</w:t>
      </w:r>
      <w:r w:rsidR="00F018EA">
        <w:t xml:space="preserve"> a </w:t>
      </w:r>
      <w:r w:rsidRPr="00536D4C">
        <w:t>kompetencie</w:t>
      </w:r>
      <w:r w:rsidR="00F018EA">
        <w:t xml:space="preserve"> a </w:t>
      </w:r>
      <w:r w:rsidRPr="00536D4C">
        <w:t>tak vytvoria predpoklady pre aplikáciu inovácií</w:t>
      </w:r>
      <w:r w:rsidR="00F018EA">
        <w:t xml:space="preserve"> v </w:t>
      </w:r>
      <w:r w:rsidRPr="00536D4C">
        <w:t>sektore MSP</w:t>
      </w:r>
      <w:r w:rsidR="00F018EA">
        <w:t xml:space="preserve"> a </w:t>
      </w:r>
      <w:r w:rsidRPr="00536D4C">
        <w:t>zapojenie sa MSP do aktivít</w:t>
      </w:r>
      <w:r w:rsidR="00F018EA">
        <w:t xml:space="preserve"> v </w:t>
      </w:r>
      <w:r w:rsidRPr="00536D4C">
        <w:t>oblasti komercializácie výsledkov vedecko-výskumného procesu realizovaných</w:t>
      </w:r>
      <w:r w:rsidR="00F018EA">
        <w:t xml:space="preserve"> v </w:t>
      </w:r>
      <w:r w:rsidRPr="00536D4C">
        <w:t>rámci tematického cieľa 1. Tým bude možné využiť potenciál vedecko-výskumnej sféry koncentrovanej</w:t>
      </w:r>
      <w:r w:rsidR="00F018EA">
        <w:t xml:space="preserve"> v </w:t>
      </w:r>
      <w:r w:rsidRPr="00536D4C">
        <w:t xml:space="preserve">tomto regióne. Prioritná os 4 OP </w:t>
      </w:r>
      <w:proofErr w:type="spellStart"/>
      <w:r w:rsidRPr="00536D4C">
        <w:t>VaI</w:t>
      </w:r>
      <w:proofErr w:type="spellEnd"/>
      <w:r w:rsidRPr="00536D4C">
        <w:t xml:space="preserve"> zároveň predstavuje súčasť implementačných aktivít RIS3 SK. Pri navrhovaní aktivít sa súčasne vychádzalo</w:t>
      </w:r>
      <w:r w:rsidR="00F018EA">
        <w:t xml:space="preserve"> z </w:t>
      </w:r>
      <w:r w:rsidRPr="00536D4C">
        <w:t>dobrej praxe, výsledkov</w:t>
      </w:r>
      <w:r w:rsidR="00F018EA">
        <w:t xml:space="preserve"> z </w:t>
      </w:r>
      <w:r w:rsidRPr="00536D4C">
        <w:t>programového obdobia 2007 – 2013</w:t>
      </w:r>
      <w:r w:rsidR="00F018EA">
        <w:t xml:space="preserve"> a </w:t>
      </w:r>
      <w:r w:rsidRPr="00536D4C">
        <w:t>tiež</w:t>
      </w:r>
      <w:r w:rsidR="00F018EA">
        <w:t xml:space="preserve"> z </w:t>
      </w:r>
      <w:r w:rsidRPr="00536D4C">
        <w:t xml:space="preserve">odporúčaní iniciatívy </w:t>
      </w:r>
      <w:proofErr w:type="spellStart"/>
      <w:r w:rsidRPr="00536D4C">
        <w:t>Small</w:t>
      </w:r>
      <w:proofErr w:type="spellEnd"/>
      <w:r w:rsidRPr="00536D4C">
        <w:t xml:space="preserve"> </w:t>
      </w:r>
      <w:proofErr w:type="spellStart"/>
      <w:r w:rsidRPr="00536D4C">
        <w:t>Business</w:t>
      </w:r>
      <w:proofErr w:type="spellEnd"/>
      <w:r w:rsidRPr="00536D4C">
        <w:t xml:space="preserve"> </w:t>
      </w:r>
      <w:proofErr w:type="spellStart"/>
      <w:r w:rsidRPr="00536D4C">
        <w:t>Act</w:t>
      </w:r>
      <w:proofErr w:type="spellEnd"/>
      <w:r w:rsidR="00F018EA">
        <w:t xml:space="preserve"> a </w:t>
      </w:r>
      <w:r w:rsidRPr="00536D4C">
        <w:t>Akčného plánu na podporu podnikania. Cieľom bolo zabezpečiť dlhodobý rozvoj konkurencieschopných MSP</w:t>
      </w:r>
      <w:r w:rsidR="00F018EA">
        <w:t xml:space="preserve"> v </w:t>
      </w:r>
      <w:r w:rsidRPr="00536D4C">
        <w:t>tomto regióne</w:t>
      </w:r>
      <w:r w:rsidR="00F018EA">
        <w:t xml:space="preserve"> v </w:t>
      </w:r>
      <w:r w:rsidRPr="00536D4C">
        <w:t>súlade</w:t>
      </w:r>
      <w:r w:rsidR="00F018EA">
        <w:t xml:space="preserve"> s </w:t>
      </w:r>
      <w:r w:rsidRPr="00536D4C">
        <w:t>líniami RIS3 SK. Prioritná os 4 pozostáva</w:t>
      </w:r>
      <w:r w:rsidR="00F018EA">
        <w:t xml:space="preserve"> z </w:t>
      </w:r>
      <w:r w:rsidRPr="00536D4C">
        <w:t>dvoch investičných priorít</w:t>
      </w:r>
      <w:r w:rsidR="00F018EA">
        <w:t xml:space="preserve"> a </w:t>
      </w:r>
      <w:r w:rsidRPr="00536D4C">
        <w:t>jedného špecifického cieľa:</w:t>
      </w:r>
    </w:p>
    <w:p w:rsidR="002A14A5" w:rsidRPr="00536D4C" w:rsidRDefault="002A14A5" w:rsidP="00961E93">
      <w:pPr>
        <w:pStyle w:val="T"/>
      </w:pPr>
      <w:r w:rsidRPr="00536D4C">
        <w:t>Špecifický cieľ 4.1.1 Nárast počtu konkurencieschopných MSP</w:t>
      </w:r>
      <w:r w:rsidR="00F018EA">
        <w:t xml:space="preserve"> v </w:t>
      </w:r>
      <w:r w:rsidRPr="00536D4C">
        <w:t>Bratislavskom kraji</w:t>
      </w:r>
    </w:p>
    <w:p w:rsidR="00B0779C" w:rsidRDefault="002A14A5" w:rsidP="00536D4C">
      <w:r w:rsidRPr="00536D4C">
        <w:t>V rámci ŠC 4.1.1 budú podporované aktivity zamerané na komplexné riešenia podporujúce vznik</w:t>
      </w:r>
      <w:r w:rsidR="00F018EA">
        <w:t xml:space="preserve"> a </w:t>
      </w:r>
      <w:r w:rsidRPr="00536D4C">
        <w:t>rozvoj nových perspektívnych MSP</w:t>
      </w:r>
      <w:r w:rsidR="00F018EA">
        <w:t xml:space="preserve"> v </w:t>
      </w:r>
      <w:r w:rsidRPr="00536D4C">
        <w:t xml:space="preserve">Bratislavskom kraji (ďalej len BSK), vrátane </w:t>
      </w:r>
      <w:proofErr w:type="spellStart"/>
      <w:r w:rsidRPr="00536D4C">
        <w:t>start-up</w:t>
      </w:r>
      <w:proofErr w:type="spellEnd"/>
      <w:r w:rsidR="00F018EA">
        <w:t xml:space="preserve"> a </w:t>
      </w:r>
      <w:proofErr w:type="spellStart"/>
      <w:r w:rsidRPr="00536D4C">
        <w:t>spin-off</w:t>
      </w:r>
      <w:proofErr w:type="spellEnd"/>
      <w:r w:rsidRPr="00536D4C">
        <w:t xml:space="preserve"> firiem ako aj ich podporu, resp. akceleráciu do ďalších fáz životného cyklu. Prostredníctvom opatrení bude zabezpečená systematická podpora počas všetkých štádií podnikania, vytvorenie vhodných podmienok pre rast konkurencieschopnosti MSP</w:t>
      </w:r>
      <w:r w:rsidR="00F018EA">
        <w:t xml:space="preserve"> a </w:t>
      </w:r>
      <w:r w:rsidRPr="00536D4C">
        <w:t>zníženie miery ich zániku. Súčasťou aktivít je aj podpora rozvoja nových odvetví (napr. kreatívny priemysel). Opatrenia budú mať charakter špecializovanej pomoci poskytovanej prostredníctvom podnikateľského centra (a</w:t>
      </w:r>
      <w:r w:rsidR="00F018EA">
        <w:t xml:space="preserve"> v </w:t>
      </w:r>
      <w:r w:rsidRPr="00536D4C">
        <w:t xml:space="preserve">rámci neho napr. formou inkubácie, akcelerácie, </w:t>
      </w:r>
      <w:proofErr w:type="spellStart"/>
      <w:r w:rsidRPr="00536D4C">
        <w:t>co-workingu</w:t>
      </w:r>
      <w:proofErr w:type="spellEnd"/>
      <w:r w:rsidRPr="00536D4C">
        <w:t>, odborného poradenstva</w:t>
      </w:r>
      <w:r w:rsidR="00F018EA">
        <w:t xml:space="preserve"> a </w:t>
      </w:r>
      <w:r w:rsidRPr="00536D4C">
        <w:t>pod.). Ich doplnením sú opatrenia zamerané na podporu prístupu začínajúcich ako aj etablovaných MSP ku kapitálu, pričom sa jedná najmä</w:t>
      </w:r>
      <w:r w:rsidR="00F018EA">
        <w:t xml:space="preserve"> o </w:t>
      </w:r>
      <w:r w:rsidRPr="00536D4C">
        <w:t>kategórie podnikov so sťaženým prístupom</w:t>
      </w:r>
      <w:r w:rsidR="00F018EA">
        <w:t xml:space="preserve"> k </w:t>
      </w:r>
      <w:r w:rsidRPr="00536D4C">
        <w:t>tradičným formám komerčného financovania. Finančná podpora bude poskytovaná</w:t>
      </w:r>
      <w:r w:rsidR="00F018EA">
        <w:t xml:space="preserve"> v </w:t>
      </w:r>
      <w:r w:rsidRPr="00536D4C">
        <w:t>kombinácii</w:t>
      </w:r>
      <w:r w:rsidR="00F018EA">
        <w:t xml:space="preserve"> s </w:t>
      </w:r>
      <w:r w:rsidRPr="00536D4C">
        <w:t>odbornou pomocou</w:t>
      </w:r>
      <w:r w:rsidR="00F018EA">
        <w:t xml:space="preserve"> a </w:t>
      </w:r>
      <w:r w:rsidRPr="00536D4C">
        <w:t>poradenstvom.</w:t>
      </w:r>
      <w:r w:rsidR="00F018EA">
        <w:t xml:space="preserve"> v </w:t>
      </w:r>
      <w:r w:rsidRPr="00536D4C">
        <w:t>rámci špecifického cieľa sa predpokladá využívanie návratnej formy pomoci, nenávratnej formy pomoci</w:t>
      </w:r>
      <w:r w:rsidR="00F018EA">
        <w:t xml:space="preserve"> a </w:t>
      </w:r>
      <w:r w:rsidRPr="00536D4C">
        <w:t>národných projektov.</w:t>
      </w:r>
    </w:p>
    <w:p w:rsidR="00476BBC" w:rsidRDefault="002A14A5" w:rsidP="00961E93">
      <w:pPr>
        <w:pStyle w:val="T"/>
      </w:pPr>
      <w:r w:rsidRPr="00536D4C">
        <w:t>Očakávané výsledky pre ŠC 4.1.1</w:t>
      </w:r>
    </w:p>
    <w:p w:rsidR="00476BBC" w:rsidRDefault="002A14A5" w:rsidP="003302C3">
      <w:pPr>
        <w:pStyle w:val="O"/>
      </w:pPr>
      <w:r w:rsidRPr="00536D4C">
        <w:t>zvýšenie podielu sektorov priemyslu</w:t>
      </w:r>
      <w:r w:rsidR="00F018EA">
        <w:t xml:space="preserve"> s </w:t>
      </w:r>
      <w:r w:rsidRPr="00536D4C">
        <w:t>vysokou</w:t>
      </w:r>
      <w:r w:rsidR="00F018EA">
        <w:t xml:space="preserve"> a </w:t>
      </w:r>
      <w:r w:rsidRPr="00536D4C">
        <w:t>stredne vysokou technologickou náročnosťou (HMHTM)</w:t>
      </w:r>
      <w:r w:rsidR="00F018EA">
        <w:t xml:space="preserve"> a </w:t>
      </w:r>
      <w:r w:rsidRPr="00536D4C">
        <w:t>poznatkovo náročných služieb (KIBS) na celkovej produkcii podnikateľského sektora</w:t>
      </w:r>
      <w:r w:rsidR="00F018EA">
        <w:t xml:space="preserve"> v </w:t>
      </w:r>
      <w:r w:rsidRPr="00536D4C">
        <w:t xml:space="preserve">BSK, </w:t>
      </w:r>
    </w:p>
    <w:p w:rsidR="00476BBC" w:rsidRDefault="002A14A5" w:rsidP="003302C3">
      <w:pPr>
        <w:pStyle w:val="O"/>
      </w:pPr>
      <w:r w:rsidRPr="00536D4C">
        <w:t>rozšírenie</w:t>
      </w:r>
      <w:r w:rsidR="00F018EA">
        <w:t xml:space="preserve"> a </w:t>
      </w:r>
      <w:r w:rsidRPr="00536D4C">
        <w:t>skvalitnenie služieb na podporu vzniku</w:t>
      </w:r>
      <w:r w:rsidR="00F018EA">
        <w:t xml:space="preserve"> a </w:t>
      </w:r>
      <w:r w:rsidRPr="00536D4C">
        <w:t xml:space="preserve">rozvoja inovatívnych, technologických firiem vrátane </w:t>
      </w:r>
      <w:proofErr w:type="spellStart"/>
      <w:r w:rsidRPr="00536D4C">
        <w:t>spin-off</w:t>
      </w:r>
      <w:proofErr w:type="spellEnd"/>
      <w:r w:rsidR="00F018EA">
        <w:t xml:space="preserve"> a </w:t>
      </w:r>
      <w:r w:rsidRPr="00536D4C">
        <w:t>kreatívnych podnikov</w:t>
      </w:r>
      <w:r w:rsidR="00F018EA">
        <w:t xml:space="preserve"> v </w:t>
      </w:r>
      <w:r w:rsidRPr="00536D4C">
        <w:t>BSK,</w:t>
      </w:r>
    </w:p>
    <w:p w:rsidR="00476BBC" w:rsidRDefault="002A14A5" w:rsidP="003302C3">
      <w:pPr>
        <w:pStyle w:val="O"/>
      </w:pPr>
      <w:r w:rsidRPr="00536D4C">
        <w:t>zlepšenie prístupu</w:t>
      </w:r>
      <w:r w:rsidR="00F018EA">
        <w:t xml:space="preserve"> k </w:t>
      </w:r>
      <w:r w:rsidRPr="00536D4C">
        <w:t>financiám</w:t>
      </w:r>
      <w:r w:rsidR="00F018EA">
        <w:t xml:space="preserve"> a </w:t>
      </w:r>
      <w:r w:rsidRPr="00536D4C">
        <w:t>rizikovému kapitálu pre začínajúce</w:t>
      </w:r>
      <w:r w:rsidR="00F018EA">
        <w:t xml:space="preserve"> a </w:t>
      </w:r>
      <w:r w:rsidRPr="00536D4C">
        <w:t>existujúce MSP,</w:t>
      </w:r>
    </w:p>
    <w:p w:rsidR="00476BBC" w:rsidRDefault="002A14A5" w:rsidP="003302C3">
      <w:pPr>
        <w:pStyle w:val="O"/>
      </w:pPr>
      <w:r w:rsidRPr="00536D4C">
        <w:t>zvýšenie podielu ziskových podnikov</w:t>
      </w:r>
      <w:r w:rsidR="00F018EA">
        <w:t xml:space="preserve"> v </w:t>
      </w:r>
      <w:r w:rsidRPr="00536D4C">
        <w:t xml:space="preserve">Bratislavskom kraji, </w:t>
      </w:r>
    </w:p>
    <w:p w:rsidR="00476BBC" w:rsidRDefault="002A14A5" w:rsidP="003302C3">
      <w:pPr>
        <w:pStyle w:val="O"/>
      </w:pPr>
      <w:r w:rsidRPr="00536D4C">
        <w:t>zvýšenie počtu MSP</w:t>
      </w:r>
      <w:r w:rsidR="00F018EA">
        <w:t xml:space="preserve"> v </w:t>
      </w:r>
      <w:r w:rsidRPr="00536D4C">
        <w:t>BSK, ktoré realizujú inovačné aktivity,</w:t>
      </w:r>
    </w:p>
    <w:p w:rsidR="00476BBC" w:rsidRDefault="002A14A5" w:rsidP="003302C3">
      <w:pPr>
        <w:pStyle w:val="O"/>
      </w:pPr>
      <w:r w:rsidRPr="00536D4C">
        <w:t>udržanie zamestnanosti</w:t>
      </w:r>
      <w:r w:rsidR="00F018EA">
        <w:t xml:space="preserve"> a </w:t>
      </w:r>
      <w:r w:rsidRPr="00536D4C">
        <w:t>tvorba nových pracovných miest,</w:t>
      </w:r>
    </w:p>
    <w:p w:rsidR="00476BBC" w:rsidRDefault="002A14A5" w:rsidP="003302C3">
      <w:pPr>
        <w:pStyle w:val="O"/>
      </w:pPr>
      <w:r w:rsidRPr="00536D4C">
        <w:t>vytvorenie podmienok pre aplikáciu sociálnych inovácií</w:t>
      </w:r>
      <w:r w:rsidR="00F018EA">
        <w:t xml:space="preserve"> a </w:t>
      </w:r>
      <w:r w:rsidRPr="00536D4C">
        <w:t>podnikanie znevýhodnených skupín,</w:t>
      </w:r>
    </w:p>
    <w:p w:rsidR="00476BBC" w:rsidRDefault="002A14A5" w:rsidP="003302C3">
      <w:pPr>
        <w:pStyle w:val="O"/>
      </w:pPr>
      <w:r w:rsidRPr="00536D4C">
        <w:t>zlepšenie prepojenia domácich MSP</w:t>
      </w:r>
      <w:r w:rsidR="00F018EA">
        <w:t xml:space="preserve"> v </w:t>
      </w:r>
      <w:r w:rsidRPr="00536D4C">
        <w:t>BSK</w:t>
      </w:r>
      <w:r w:rsidR="00F018EA">
        <w:t xml:space="preserve"> s </w:t>
      </w:r>
      <w:r w:rsidRPr="00536D4C">
        <w:t>dodávateľmi pre veľké nadnárodné spoločnosti,</w:t>
      </w:r>
    </w:p>
    <w:p w:rsidR="00476BBC" w:rsidRDefault="002A14A5" w:rsidP="003302C3">
      <w:pPr>
        <w:pStyle w:val="O"/>
      </w:pPr>
      <w:r w:rsidRPr="00536D4C">
        <w:t>vytvorenie predpokladov pre zvýšenie inovačného potenciálu</w:t>
      </w:r>
      <w:r w:rsidR="00F018EA">
        <w:t xml:space="preserve"> a </w:t>
      </w:r>
      <w:r w:rsidRPr="00536D4C">
        <w:t>konkurencieschopnosti MSP</w:t>
      </w:r>
      <w:r w:rsidR="00F018EA">
        <w:t xml:space="preserve"> v </w:t>
      </w:r>
      <w:r w:rsidRPr="00536D4C">
        <w:t>BSK pre realizáciu aktivít na spoločnom trhu,</w:t>
      </w:r>
    </w:p>
    <w:p w:rsidR="002A14A5" w:rsidRPr="00536D4C" w:rsidRDefault="002A14A5" w:rsidP="003302C3">
      <w:pPr>
        <w:pStyle w:val="O"/>
      </w:pPr>
      <w:r w:rsidRPr="00536D4C">
        <w:t>zvýšenie podielu internetovej ekonomiky</w:t>
      </w:r>
      <w:r w:rsidR="00F018EA">
        <w:t xml:space="preserve"> v </w:t>
      </w:r>
      <w:r w:rsidRPr="00536D4C">
        <w:t>sektore MSP</w:t>
      </w:r>
      <w:r w:rsidR="00F018EA">
        <w:t xml:space="preserve"> v </w:t>
      </w:r>
      <w:r w:rsidRPr="00536D4C">
        <w:t>BSK.</w:t>
      </w:r>
    </w:p>
    <w:p w:rsidR="002A14A5" w:rsidRPr="00536D4C" w:rsidRDefault="002A14A5" w:rsidP="00536D4C">
      <w:r w:rsidRPr="00536D4C">
        <w:t>PRIORITNÁ OS 5: TECHNICKÁ POMOC</w:t>
      </w:r>
    </w:p>
    <w:p w:rsidR="00B0779C" w:rsidRDefault="002A14A5" w:rsidP="00536D4C">
      <w:r w:rsidRPr="00536D4C">
        <w:t>Hlavným zameraním prioritnej osi Technická pomoc je pomoc pri zabezpečovaní plynulej implementácie operačného programu</w:t>
      </w:r>
      <w:r w:rsidR="00F018EA">
        <w:t xml:space="preserve"> v </w:t>
      </w:r>
      <w:r w:rsidRPr="00536D4C">
        <w:t>súlade</w:t>
      </w:r>
      <w:r w:rsidR="00F018EA">
        <w:t xml:space="preserve"> s </w:t>
      </w:r>
      <w:r w:rsidRPr="00536D4C">
        <w:t>európskou legislatívou</w:t>
      </w:r>
      <w:r w:rsidR="00F018EA">
        <w:t xml:space="preserve"> a s </w:t>
      </w:r>
      <w:r w:rsidRPr="00536D4C">
        <w:t>požiadavkami kladenými na prípravu, riadenie, implementáciu, monitorovanie, hodnotenie, kontrolu</w:t>
      </w:r>
      <w:r w:rsidR="00F018EA">
        <w:t xml:space="preserve"> a </w:t>
      </w:r>
      <w:r w:rsidRPr="00536D4C">
        <w:t>audit.</w:t>
      </w:r>
    </w:p>
    <w:p w:rsidR="002A14A5" w:rsidRPr="00536D4C" w:rsidRDefault="002A14A5" w:rsidP="00961E93">
      <w:pPr>
        <w:pStyle w:val="T"/>
      </w:pPr>
      <w:r w:rsidRPr="00536D4C">
        <w:t>Špecifický cieľ 5.1.1: Podpora</w:t>
      </w:r>
      <w:r w:rsidR="00F018EA">
        <w:t xml:space="preserve"> a </w:t>
      </w:r>
      <w:r w:rsidRPr="00536D4C">
        <w:t>zvyšovanie odbornosti administratívnych kapacít, vzdelávanie</w:t>
      </w:r>
      <w:r w:rsidR="00F018EA">
        <w:t xml:space="preserve"> a </w:t>
      </w:r>
      <w:r w:rsidRPr="00536D4C">
        <w:t>výmena skúseností.</w:t>
      </w:r>
    </w:p>
    <w:p w:rsidR="00B0779C" w:rsidRDefault="002A14A5" w:rsidP="00536D4C">
      <w:r w:rsidRPr="00536D4C">
        <w:t>ŠC 5.1.1 je zameraný na podporu</w:t>
      </w:r>
      <w:r w:rsidR="00F018EA">
        <w:t xml:space="preserve"> a </w:t>
      </w:r>
      <w:r w:rsidRPr="00536D4C">
        <w:t>zabezpečenie kvalitných administratívnych kapacít prostredníctvom zavedenia systémov</w:t>
      </w:r>
      <w:r w:rsidR="00F018EA">
        <w:t xml:space="preserve"> a </w:t>
      </w:r>
      <w:r w:rsidRPr="00536D4C">
        <w:t>nástrojov pre vzdelávanie, hodnotenie</w:t>
      </w:r>
      <w:r w:rsidR="00F018EA">
        <w:t xml:space="preserve"> a </w:t>
      </w:r>
      <w:r w:rsidRPr="00536D4C">
        <w:t>odmeňovanie administratívnych kapacít.</w:t>
      </w:r>
      <w:r w:rsidR="006A28E2" w:rsidRPr="00536D4C">
        <w:t xml:space="preserve"> </w:t>
      </w:r>
      <w:r w:rsidRPr="00536D4C">
        <w:t xml:space="preserve">Špecifický cieľ sleduje zabezpečenie efektívneho riadenia OP </w:t>
      </w:r>
      <w:proofErr w:type="spellStart"/>
      <w:r w:rsidRPr="00536D4C">
        <w:t>VaI</w:t>
      </w:r>
      <w:proofErr w:type="spellEnd"/>
      <w:r w:rsidRPr="00536D4C">
        <w:t xml:space="preserve"> prostredníctvom motivovaných</w:t>
      </w:r>
      <w:r w:rsidR="00F018EA">
        <w:t xml:space="preserve"> a </w:t>
      </w:r>
      <w:r w:rsidRPr="00536D4C">
        <w:t>morálne stabilizovaných zamestnancov pri posilňovaní systémových prístupov.</w:t>
      </w:r>
    </w:p>
    <w:p w:rsidR="00476BBC" w:rsidRDefault="002A14A5" w:rsidP="00961E93">
      <w:pPr>
        <w:pStyle w:val="T"/>
      </w:pPr>
      <w:r w:rsidRPr="00536D4C">
        <w:t>Očakávané výsledky pre ŠC 5.1.1:</w:t>
      </w:r>
    </w:p>
    <w:p w:rsidR="00476BBC" w:rsidRDefault="002A14A5" w:rsidP="003302C3">
      <w:pPr>
        <w:pStyle w:val="O"/>
      </w:pPr>
      <w:r w:rsidRPr="00536D4C">
        <w:t>stabilizované, kompetentné</w:t>
      </w:r>
      <w:r w:rsidR="00F018EA">
        <w:t xml:space="preserve"> a </w:t>
      </w:r>
      <w:r w:rsidRPr="00536D4C">
        <w:t>výkonné administratívne kapacity orientované na výsledky,</w:t>
      </w:r>
    </w:p>
    <w:p w:rsidR="00B0779C" w:rsidRDefault="002A14A5" w:rsidP="003302C3">
      <w:pPr>
        <w:pStyle w:val="O"/>
      </w:pPr>
      <w:r w:rsidRPr="00536D4C">
        <w:t>kvalifikovaní, vyškolení</w:t>
      </w:r>
      <w:r w:rsidR="00F018EA">
        <w:t xml:space="preserve"> a </w:t>
      </w:r>
      <w:r w:rsidRPr="00536D4C">
        <w:t>kooperujúci štátni úradníci</w:t>
      </w:r>
      <w:r w:rsidR="00F018EA">
        <w:t xml:space="preserve"> s </w:t>
      </w:r>
      <w:r w:rsidRPr="00536D4C">
        <w:t>odborným potenciálom pre kvalitný manažment</w:t>
      </w:r>
      <w:r w:rsidR="00F018EA">
        <w:t xml:space="preserve"> a </w:t>
      </w:r>
      <w:r w:rsidRPr="00536D4C">
        <w:t>proces implementácie operačného programu</w:t>
      </w:r>
    </w:p>
    <w:p w:rsidR="002A14A5" w:rsidRPr="00536D4C" w:rsidRDefault="002A14A5" w:rsidP="00961E93">
      <w:pPr>
        <w:pStyle w:val="T"/>
      </w:pPr>
      <w:r w:rsidRPr="00536D4C">
        <w:t>Špecifický cieľ 5.1.2: Podpora</w:t>
      </w:r>
      <w:r w:rsidR="00F018EA">
        <w:t xml:space="preserve"> a </w:t>
      </w:r>
      <w:r w:rsidRPr="00536D4C">
        <w:t>rozvoj technickej infraštruktúry</w:t>
      </w:r>
      <w:r w:rsidR="00F018EA">
        <w:t xml:space="preserve"> a </w:t>
      </w:r>
      <w:r w:rsidRPr="00536D4C">
        <w:t>vybavenia.</w:t>
      </w:r>
    </w:p>
    <w:p w:rsidR="00B0779C" w:rsidRDefault="002A14A5" w:rsidP="00536D4C">
      <w:r w:rsidRPr="00536D4C">
        <w:t>ŠC 5.1.2 bude zameraný na podporu zabezpečenia materiálno-technického vybavenia</w:t>
      </w:r>
      <w:r w:rsidR="00F018EA">
        <w:t xml:space="preserve"> a </w:t>
      </w:r>
      <w:r w:rsidRPr="00536D4C">
        <w:t>prevádzky informačných</w:t>
      </w:r>
      <w:r w:rsidR="00F018EA">
        <w:t xml:space="preserve"> a </w:t>
      </w:r>
      <w:r w:rsidRPr="00536D4C">
        <w:t xml:space="preserve">komunikačných systémov RO OP </w:t>
      </w:r>
      <w:proofErr w:type="spellStart"/>
      <w:r w:rsidRPr="00536D4C">
        <w:t>VaI</w:t>
      </w:r>
      <w:proofErr w:type="spellEnd"/>
      <w:r w:rsidRPr="00536D4C">
        <w:t>, ich inovácie</w:t>
      </w:r>
      <w:r w:rsidR="00F018EA">
        <w:t xml:space="preserve"> a </w:t>
      </w:r>
      <w:r w:rsidRPr="00536D4C">
        <w:t xml:space="preserve">podporu vývoja ďalších systémov. Špecifický cieľ sleduje zabezpečenie efektívneho riadenia OP </w:t>
      </w:r>
      <w:proofErr w:type="spellStart"/>
      <w:r w:rsidRPr="00536D4C">
        <w:t>VaI</w:t>
      </w:r>
      <w:proofErr w:type="spellEnd"/>
      <w:r w:rsidRPr="00536D4C">
        <w:t xml:space="preserve"> prostredníctvom inovatívneho prístupu pri budovaní výkonnej</w:t>
      </w:r>
      <w:r w:rsidR="00F018EA">
        <w:t xml:space="preserve"> a </w:t>
      </w:r>
      <w:r w:rsidRPr="00536D4C">
        <w:t>bezpečnej komunikačnej</w:t>
      </w:r>
      <w:r w:rsidR="00F018EA">
        <w:t xml:space="preserve"> a </w:t>
      </w:r>
      <w:r w:rsidRPr="00536D4C">
        <w:t>technickej infraštruktúry pre efektívne spracovávanie</w:t>
      </w:r>
      <w:r w:rsidR="00F018EA">
        <w:t xml:space="preserve"> a </w:t>
      </w:r>
      <w:r w:rsidRPr="00536D4C">
        <w:t>poskytovanie informácií zo strany riadiaceho orgánu.</w:t>
      </w:r>
    </w:p>
    <w:p w:rsidR="00476BBC" w:rsidRDefault="002A14A5" w:rsidP="00961E93">
      <w:pPr>
        <w:pStyle w:val="T"/>
      </w:pPr>
      <w:r w:rsidRPr="00536D4C">
        <w:t>Očakávané výsledky pre ŠC 5.1.2:</w:t>
      </w:r>
    </w:p>
    <w:p w:rsidR="00B0779C" w:rsidRDefault="002A14A5" w:rsidP="003302C3">
      <w:pPr>
        <w:pStyle w:val="O"/>
      </w:pPr>
      <w:r w:rsidRPr="00536D4C">
        <w:t>efektívnosť procesov implementačných štruktúr zabezpečených modernými materiálno – technickými podmienkami, IT systémami</w:t>
      </w:r>
      <w:r w:rsidR="00F018EA">
        <w:t xml:space="preserve"> a </w:t>
      </w:r>
      <w:r w:rsidRPr="00536D4C">
        <w:t>databázami strategickej inteligencie</w:t>
      </w:r>
      <w:r w:rsidR="00F018EA">
        <w:t xml:space="preserve"> a </w:t>
      </w:r>
      <w:r w:rsidRPr="00536D4C">
        <w:t>nástrojmi hodnotenia</w:t>
      </w:r>
    </w:p>
    <w:p w:rsidR="002A14A5" w:rsidRPr="00536D4C" w:rsidRDefault="002A14A5" w:rsidP="00961E93">
      <w:pPr>
        <w:pStyle w:val="T"/>
      </w:pPr>
      <w:r w:rsidRPr="00536D4C">
        <w:t>Špecifický cieľ 5.1.3: Podporné aktivity súvisiace</w:t>
      </w:r>
      <w:r w:rsidR="00F018EA">
        <w:t xml:space="preserve"> s </w:t>
      </w:r>
      <w:r w:rsidRPr="00536D4C">
        <w:t>procesmi prípravy, riadenia, monitorovania, hodnotenia, informovania</w:t>
      </w:r>
      <w:r w:rsidR="00F018EA">
        <w:t xml:space="preserve"> a </w:t>
      </w:r>
      <w:r w:rsidRPr="00536D4C">
        <w:t>komunikácie, vytvárania sietí, vybavovania sťažností, kontroly</w:t>
      </w:r>
      <w:r w:rsidR="00F018EA">
        <w:t xml:space="preserve"> a </w:t>
      </w:r>
      <w:r w:rsidRPr="00536D4C">
        <w:t>auditu.</w:t>
      </w:r>
    </w:p>
    <w:p w:rsidR="00B0779C" w:rsidRDefault="002A14A5" w:rsidP="00536D4C">
      <w:r w:rsidRPr="00536D4C">
        <w:t>ŠC 5.1.3 je zameraný na zabezpečenie podpory pri realizácii jednotlivých procesov prípravy, riadenia, monitorovania, hodnotenia, informovania</w:t>
      </w:r>
      <w:r w:rsidR="00F018EA">
        <w:t xml:space="preserve"> a </w:t>
      </w:r>
      <w:r w:rsidRPr="00536D4C">
        <w:t>komunikácie, vytvárania sietí, vybavovania sťažností, kontroly</w:t>
      </w:r>
      <w:r w:rsidR="00F018EA">
        <w:t xml:space="preserve"> a </w:t>
      </w:r>
      <w:r w:rsidRPr="00536D4C">
        <w:t xml:space="preserve">auditu OP </w:t>
      </w:r>
      <w:proofErr w:type="spellStart"/>
      <w:r w:rsidRPr="00536D4C">
        <w:t>VaI</w:t>
      </w:r>
      <w:proofErr w:type="spellEnd"/>
      <w:r w:rsidRPr="00536D4C">
        <w:t xml:space="preserve"> vrátane podpory realizácie procesov súvisiacich</w:t>
      </w:r>
      <w:r w:rsidR="00F018EA">
        <w:t xml:space="preserve"> s </w:t>
      </w:r>
      <w:r w:rsidRPr="00536D4C">
        <w:t>prípravou nového programového obdobia. Špecifický cieľ sleduje efektívne</w:t>
      </w:r>
      <w:r w:rsidR="00F018EA">
        <w:t xml:space="preserve"> a </w:t>
      </w:r>
      <w:r w:rsidRPr="00536D4C">
        <w:t>vhodné dopĺňanie interných kapacít</w:t>
      </w:r>
      <w:r w:rsidR="00F018EA">
        <w:t xml:space="preserve"> a </w:t>
      </w:r>
      <w:r w:rsidRPr="00536D4C">
        <w:t>procesov RO získavaním overených poznatkov, skúsenosti</w:t>
      </w:r>
      <w:r w:rsidR="00F018EA">
        <w:t xml:space="preserve"> a </w:t>
      </w:r>
      <w:r w:rsidRPr="00536D4C">
        <w:t>služieb</w:t>
      </w:r>
      <w:r w:rsidR="00F018EA">
        <w:t xml:space="preserve"> v </w:t>
      </w:r>
      <w:r w:rsidRPr="00536D4C">
        <w:t>relevantných oblastiach pre kvalitatívne riadenie</w:t>
      </w:r>
      <w:r w:rsidR="00F018EA">
        <w:t xml:space="preserve"> a </w:t>
      </w:r>
      <w:r w:rsidRPr="00536D4C">
        <w:t>implementáciu operačného programu</w:t>
      </w:r>
      <w:r w:rsidR="00F018EA">
        <w:t xml:space="preserve"> a </w:t>
      </w:r>
      <w:r w:rsidRPr="00536D4C">
        <w:t>posilneniu úloh RO pri poskytovaní metodickej podpory SORO ako aj administratívnych kapacít u prijímateľov.</w:t>
      </w:r>
    </w:p>
    <w:p w:rsidR="00476BBC" w:rsidRDefault="002A14A5" w:rsidP="00961E93">
      <w:pPr>
        <w:pStyle w:val="T"/>
      </w:pPr>
      <w:r w:rsidRPr="00536D4C">
        <w:t>Očakávané výsledky pre ŠC 5.1.3:</w:t>
      </w:r>
    </w:p>
    <w:p w:rsidR="00476BBC" w:rsidRDefault="002A14A5" w:rsidP="003302C3">
      <w:pPr>
        <w:pStyle w:val="O"/>
      </w:pPr>
      <w:r w:rsidRPr="00536D4C">
        <w:t>kvalitné</w:t>
      </w:r>
      <w:r w:rsidR="00F018EA">
        <w:t xml:space="preserve"> a </w:t>
      </w:r>
      <w:r w:rsidRPr="00536D4C">
        <w:t>odborne pripravené strategické</w:t>
      </w:r>
      <w:r w:rsidR="00F018EA">
        <w:t xml:space="preserve"> a </w:t>
      </w:r>
      <w:r w:rsidRPr="00536D4C">
        <w:t>metodické dokumenty pre plynulú</w:t>
      </w:r>
      <w:r w:rsidR="00F018EA">
        <w:t xml:space="preserve"> a </w:t>
      </w:r>
      <w:r w:rsidRPr="00536D4C">
        <w:t>riadnu implementáciu</w:t>
      </w:r>
    </w:p>
    <w:p w:rsidR="00B0779C" w:rsidRDefault="002A14A5" w:rsidP="00536D4C">
      <w:r w:rsidRPr="00536D4C">
        <w:t>operačného programu;</w:t>
      </w:r>
    </w:p>
    <w:p w:rsidR="00476BBC" w:rsidRDefault="002A14A5" w:rsidP="003302C3">
      <w:pPr>
        <w:pStyle w:val="O"/>
      </w:pPr>
      <w:r w:rsidRPr="00536D4C">
        <w:t>zabezpečená komunikácia</w:t>
      </w:r>
      <w:r w:rsidR="00F018EA">
        <w:t xml:space="preserve"> v </w:t>
      </w:r>
      <w:r w:rsidRPr="00536D4C">
        <w:t>oblasti informovania, publicity</w:t>
      </w:r>
      <w:r w:rsidR="00F018EA">
        <w:t xml:space="preserve"> a </w:t>
      </w:r>
      <w:r w:rsidRPr="00536D4C">
        <w:t>posilnenia povedomia</w:t>
      </w:r>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1.7: Je popis plánovaných aktivít</w:t>
      </w:r>
      <w:r w:rsidR="00F018EA">
        <w:t xml:space="preserve"> a </w:t>
      </w:r>
      <w:r w:rsidRPr="00536D4C">
        <w:t>výstupov dostatočne jasný, detailný</w:t>
      </w:r>
      <w:r w:rsidR="00F018EA">
        <w:t xml:space="preserve"> a </w:t>
      </w:r>
      <w:r w:rsidRPr="00536D4C">
        <w:t>pomenúva hlavné cieľové skupiny, územia, typy prijímateľov</w:t>
      </w:r>
      <w:r w:rsidR="00F018EA">
        <w:t xml:space="preserve"> a </w:t>
      </w:r>
      <w:r w:rsidRPr="00536D4C">
        <w:t>spôsob použitia finančných prostriedkov?</w:t>
      </w:r>
    </w:p>
    <w:p w:rsidR="002A14A5" w:rsidRPr="00536D4C" w:rsidRDefault="002A14A5" w:rsidP="00961E93">
      <w:pPr>
        <w:pStyle w:val="T"/>
      </w:pPr>
      <w:r w:rsidRPr="00536D4C">
        <w:t>Aktivity</w:t>
      </w:r>
      <w:r w:rsidR="00F018EA">
        <w:t xml:space="preserve"> v </w:t>
      </w:r>
      <w:r w:rsidRPr="00536D4C">
        <w:t>rámci investičných priorít 1.1</w:t>
      </w:r>
      <w:r w:rsidR="00F018EA">
        <w:t xml:space="preserve"> a </w:t>
      </w:r>
      <w:r w:rsidRPr="00536D4C">
        <w:t>1.2, očakávané výsledky</w:t>
      </w:r>
      <w:r w:rsidR="00F018EA">
        <w:t xml:space="preserve"> a </w:t>
      </w:r>
      <w:r w:rsidRPr="00536D4C">
        <w:t>výstupy sú jasne</w:t>
      </w:r>
      <w:r w:rsidR="00F018EA">
        <w:t xml:space="preserve"> a </w:t>
      </w:r>
      <w:r w:rsidRPr="00536D4C">
        <w:t>dostatočne sformulované.</w:t>
      </w:r>
    </w:p>
    <w:p w:rsidR="00B0779C" w:rsidRDefault="002A14A5" w:rsidP="003302C3">
      <w:pPr>
        <w:pStyle w:val="O"/>
      </w:pPr>
      <w:r w:rsidRPr="00536D4C">
        <w:t>Pri navrhovaní aktivít sa vychádzalo</w:t>
      </w:r>
      <w:r w:rsidR="00F018EA">
        <w:t xml:space="preserve"> z </w:t>
      </w:r>
      <w:r w:rsidRPr="00536D4C">
        <w:t>výsledkov</w:t>
      </w:r>
      <w:r w:rsidR="00F018EA">
        <w:t xml:space="preserve"> a </w:t>
      </w:r>
      <w:r w:rsidRPr="00536D4C">
        <w:t>skúseností</w:t>
      </w:r>
      <w:r w:rsidR="00F018EA">
        <w:t xml:space="preserve"> z </w:t>
      </w:r>
      <w:r w:rsidRPr="00536D4C">
        <w:t>program</w:t>
      </w:r>
      <w:r w:rsidR="00BE19C3">
        <w:t>ového obdobia 2007 -</w:t>
      </w:r>
      <w:r w:rsidRPr="00536D4C">
        <w:t xml:space="preserve"> 2013</w:t>
      </w:r>
      <w:r w:rsidR="00F018EA">
        <w:t xml:space="preserve"> a z </w:t>
      </w:r>
      <w:r w:rsidRPr="00536D4C">
        <w:t>identifikovaných potrieb</w:t>
      </w:r>
      <w:r w:rsidR="00F018EA">
        <w:t xml:space="preserve"> z </w:t>
      </w:r>
      <w:r w:rsidRPr="00536D4C">
        <w:t>relevantných dokumentov</w:t>
      </w:r>
      <w:r w:rsidR="00F018EA">
        <w:t xml:space="preserve"> a </w:t>
      </w:r>
      <w:r w:rsidRPr="00536D4C">
        <w:t>medzinárodne porovnateľných štatistík, ktoré sú</w:t>
      </w:r>
      <w:r w:rsidR="00F018EA">
        <w:t xml:space="preserve"> v </w:t>
      </w:r>
      <w:r w:rsidRPr="00536D4C">
        <w:t>súlade</w:t>
      </w:r>
      <w:r w:rsidR="00F018EA">
        <w:t xml:space="preserve"> s </w:t>
      </w:r>
      <w:r w:rsidRPr="00536D4C">
        <w:t>ekonomickými</w:t>
      </w:r>
      <w:r w:rsidR="00F018EA">
        <w:t xml:space="preserve"> a </w:t>
      </w:r>
      <w:r w:rsidRPr="00536D4C">
        <w:t xml:space="preserve">hospodárskymi prioritami SR, ako sú nízka inovačná kapacita akademického sektora, nedostatok kvalifikovaných ľudských zdrojov pre </w:t>
      </w:r>
      <w:proofErr w:type="spellStart"/>
      <w:r w:rsidRPr="00536D4C">
        <w:t>VaV</w:t>
      </w:r>
      <w:proofErr w:type="spellEnd"/>
      <w:r w:rsidRPr="00536D4C">
        <w:t>, nezáujem mladých ľudí</w:t>
      </w:r>
      <w:r w:rsidR="00F018EA">
        <w:t xml:space="preserve"> o </w:t>
      </w:r>
      <w:r w:rsidRPr="00536D4C">
        <w:t>oblasť vedy</w:t>
      </w:r>
      <w:r w:rsidR="00F018EA">
        <w:t xml:space="preserve"> a </w:t>
      </w:r>
      <w:r w:rsidRPr="00536D4C">
        <w:t>výskumu, slabá angažovanosť SR</w:t>
      </w:r>
      <w:r w:rsidR="00F018EA">
        <w:t xml:space="preserve"> v </w:t>
      </w:r>
      <w:r w:rsidRPr="00536D4C">
        <w:t>medzinárodnom výskume</w:t>
      </w:r>
      <w:r w:rsidR="00F018EA">
        <w:t xml:space="preserve"> a </w:t>
      </w:r>
      <w:r w:rsidRPr="00536D4C">
        <w:t>vývoji, slabá vybavenosť výskumných inštitúcií, nedostatočná informovanosť zo strany akademického sektora</w:t>
      </w:r>
      <w:r w:rsidR="00F018EA">
        <w:t xml:space="preserve"> o </w:t>
      </w:r>
      <w:r w:rsidRPr="00536D4C">
        <w:t>realizovanom výskume</w:t>
      </w:r>
      <w:r w:rsidR="00F018EA">
        <w:t xml:space="preserve"> a </w:t>
      </w:r>
      <w:r w:rsidRPr="00536D4C">
        <w:t>možnostiach organizácie, absencia politík, pravidiel</w:t>
      </w:r>
      <w:r w:rsidR="00F018EA">
        <w:t xml:space="preserve"> a </w:t>
      </w:r>
      <w:r w:rsidRPr="00536D4C">
        <w:t>nástrojov na podporu spolupráce výskumnej</w:t>
      </w:r>
      <w:r w:rsidR="00F018EA">
        <w:t xml:space="preserve"> a </w:t>
      </w:r>
      <w:r w:rsidRPr="00536D4C">
        <w:t>priemyselnej sféry, nedostatočná stimulácia</w:t>
      </w:r>
      <w:r w:rsidR="00F018EA">
        <w:t xml:space="preserve"> v </w:t>
      </w:r>
      <w:r w:rsidRPr="00536D4C">
        <w:t>oblasti ochrany</w:t>
      </w:r>
      <w:r w:rsidR="00F018EA">
        <w:t xml:space="preserve"> a </w:t>
      </w:r>
      <w:r w:rsidRPr="00536D4C">
        <w:t>využívania duševného vlastníctva, chýbajúce platformy pre rozvoj spolupráce, nedostatočná spolupráca</w:t>
      </w:r>
      <w:r w:rsidR="00F018EA">
        <w:t xml:space="preserve"> s </w:t>
      </w:r>
      <w:r w:rsidRPr="00536D4C">
        <w:t>podnikateľským sektorom</w:t>
      </w:r>
      <w:r w:rsidR="00F018EA">
        <w:t xml:space="preserve"> a </w:t>
      </w:r>
      <w:r w:rsidRPr="00536D4C">
        <w:t xml:space="preserve">ďalšími aktérmi </w:t>
      </w:r>
      <w:proofErr w:type="spellStart"/>
      <w:r w:rsidRPr="00536D4C">
        <w:t>VaV</w:t>
      </w:r>
      <w:proofErr w:type="spellEnd"/>
      <w:r w:rsidR="00F018EA">
        <w:t xml:space="preserve"> a </w:t>
      </w:r>
      <w:r w:rsidRPr="00536D4C">
        <w:t>podobne. Charakter vymenovaných aktivít vedie</w:t>
      </w:r>
      <w:r w:rsidR="00F018EA">
        <w:t xml:space="preserve"> k </w:t>
      </w:r>
      <w:r w:rsidRPr="00536D4C">
        <w:t>naplneniu ŠC 1.1.1, ŠC 1.1.2, ŠC 1.1.3</w:t>
      </w:r>
      <w:r w:rsidR="00F018EA">
        <w:t xml:space="preserve"> a </w:t>
      </w:r>
      <w:r w:rsidRPr="00536D4C">
        <w:t>ŠC 1.2.1</w:t>
      </w:r>
      <w:r w:rsidR="00F018EA">
        <w:t xml:space="preserve"> a </w:t>
      </w:r>
      <w:r w:rsidRPr="00536D4C">
        <w:t>ŠC 1.2.2.</w:t>
      </w:r>
    </w:p>
    <w:p w:rsidR="002A14A5" w:rsidRPr="00536D4C" w:rsidRDefault="002A14A5" w:rsidP="00961E93">
      <w:pPr>
        <w:pStyle w:val="T"/>
      </w:pPr>
      <w:r w:rsidRPr="00536D4C">
        <w:t>Aktivity</w:t>
      </w:r>
      <w:r w:rsidR="00F018EA">
        <w:t xml:space="preserve"> v </w:t>
      </w:r>
      <w:r w:rsidRPr="00536D4C">
        <w:t>rámci investičných priorít 2.1</w:t>
      </w:r>
      <w:r w:rsidR="00F018EA">
        <w:t xml:space="preserve"> a </w:t>
      </w:r>
      <w:r w:rsidRPr="00536D4C">
        <w:t>2.2,</w:t>
      </w:r>
      <w:r w:rsidR="006A28E2" w:rsidRPr="00536D4C">
        <w:t xml:space="preserve"> </w:t>
      </w:r>
      <w:r w:rsidRPr="00536D4C">
        <w:t>Očakávané výsledky</w:t>
      </w:r>
      <w:r w:rsidR="00F018EA">
        <w:t xml:space="preserve"> a </w:t>
      </w:r>
      <w:r w:rsidRPr="00536D4C">
        <w:t>výstupy sú jasne</w:t>
      </w:r>
      <w:r w:rsidR="00F018EA">
        <w:t xml:space="preserve"> a </w:t>
      </w:r>
      <w:r w:rsidRPr="00536D4C">
        <w:t>dostatočne sformulované.</w:t>
      </w:r>
    </w:p>
    <w:p w:rsidR="00B0779C" w:rsidRDefault="002A14A5" w:rsidP="003302C3">
      <w:pPr>
        <w:pStyle w:val="O"/>
      </w:pPr>
      <w:r w:rsidRPr="00536D4C">
        <w:t>Pri navrhovaní aktivít sa vychádzalo</w:t>
      </w:r>
      <w:r w:rsidR="00F018EA">
        <w:t xml:space="preserve"> z </w:t>
      </w:r>
      <w:r w:rsidRPr="00536D4C">
        <w:t>výsledkov</w:t>
      </w:r>
      <w:r w:rsidR="00F018EA">
        <w:t xml:space="preserve"> a </w:t>
      </w:r>
      <w:r w:rsidRPr="00536D4C">
        <w:t>skúsenos</w:t>
      </w:r>
      <w:r w:rsidR="00BE19C3">
        <w:t>tí</w:t>
      </w:r>
      <w:r w:rsidR="00F018EA">
        <w:t xml:space="preserve"> z </w:t>
      </w:r>
      <w:r w:rsidR="00BE19C3">
        <w:t>programového obdobia 2007 -</w:t>
      </w:r>
      <w:r w:rsidRPr="00536D4C">
        <w:t xml:space="preserve"> 2013</w:t>
      </w:r>
      <w:r w:rsidR="00F018EA">
        <w:t xml:space="preserve"> a z </w:t>
      </w:r>
      <w:r w:rsidRPr="00536D4C">
        <w:t>identifikovaných potrieb</w:t>
      </w:r>
      <w:r w:rsidR="00F018EA">
        <w:t xml:space="preserve"> z </w:t>
      </w:r>
      <w:r w:rsidRPr="00536D4C">
        <w:t>relevantných dokumentov</w:t>
      </w:r>
      <w:r w:rsidR="00F018EA">
        <w:t xml:space="preserve"> a </w:t>
      </w:r>
      <w:r w:rsidRPr="00536D4C">
        <w:t>medzinárodne porovnateľných štatistík, ktoré sú</w:t>
      </w:r>
      <w:r w:rsidR="00F018EA">
        <w:t xml:space="preserve"> v </w:t>
      </w:r>
      <w:r w:rsidRPr="00536D4C">
        <w:t>súlade</w:t>
      </w:r>
      <w:r w:rsidR="00F018EA">
        <w:t xml:space="preserve"> s </w:t>
      </w:r>
      <w:r w:rsidRPr="00536D4C">
        <w:t>ekonomickými</w:t>
      </w:r>
      <w:r w:rsidR="00F018EA">
        <w:t xml:space="preserve"> a </w:t>
      </w:r>
      <w:r w:rsidRPr="00536D4C">
        <w:t>hospodárskymi prioritami SR, ako sú 75% výskumného potenciálu sa nachádza</w:t>
      </w:r>
      <w:r w:rsidR="00F018EA">
        <w:t xml:space="preserve"> v </w:t>
      </w:r>
      <w:r w:rsidRPr="00536D4C">
        <w:t>Bratislavskom kraji</w:t>
      </w:r>
      <w:r w:rsidR="00F018EA">
        <w:t xml:space="preserve"> a </w:t>
      </w:r>
      <w:r w:rsidRPr="00536D4C">
        <w:t>naopak 70% priemyselnej základne je mimo Bratislavského kraja,</w:t>
      </w:r>
      <w:r w:rsidR="00F018EA">
        <w:t xml:space="preserve"> v </w:t>
      </w:r>
      <w:r w:rsidRPr="00536D4C">
        <w:t>BSK je sústredená významná časť MSP,</w:t>
      </w:r>
      <w:r w:rsidR="00F018EA">
        <w:t xml:space="preserve"> v </w:t>
      </w:r>
      <w:r w:rsidRPr="00536D4C">
        <w:t>BSK sa koncentrujú podniky</w:t>
      </w:r>
      <w:r w:rsidR="00F018EA">
        <w:t xml:space="preserve"> s </w:t>
      </w:r>
      <w:r w:rsidRPr="00536D4C">
        <w:t>vysokou tvorbou pridanej hodnoty – pôsobí tu viac ako štvrtina priemyselných podnikov</w:t>
      </w:r>
      <w:r w:rsidR="00F018EA">
        <w:t xml:space="preserve"> s </w:t>
      </w:r>
      <w:r w:rsidRPr="00536D4C">
        <w:t>vysokou technologickou úrovňou výroby,</w:t>
      </w:r>
      <w:r w:rsidR="00F018EA">
        <w:t xml:space="preserve"> z </w:t>
      </w:r>
      <w:r w:rsidRPr="00536D4C">
        <w:t>pohľadu výskumno-vývojového potenciálu BSK disponuje viac ako 50% celoslovenských kapacít,</w:t>
      </w:r>
      <w:r w:rsidR="00F018EA">
        <w:t xml:space="preserve"> v </w:t>
      </w:r>
      <w:r w:rsidRPr="00536D4C">
        <w:t>Bratislave sa nachádzajú dve najväčšie univerzity: Univerzita Komenského</w:t>
      </w:r>
      <w:r w:rsidR="00F018EA">
        <w:t xml:space="preserve"> a </w:t>
      </w:r>
      <w:r w:rsidRPr="00536D4C">
        <w:t>Slovenská technická univerzita, ktoré vzdelávajú podstatnú časť celoslovenského počtu študentov</w:t>
      </w:r>
      <w:r w:rsidR="00F018EA">
        <w:t xml:space="preserve"> a </w:t>
      </w:r>
      <w:r w:rsidRPr="00536D4C">
        <w:t>vychovávajú kvalitnú pracovnú silu</w:t>
      </w:r>
      <w:r w:rsidR="00F018EA">
        <w:t xml:space="preserve"> a </w:t>
      </w:r>
      <w:r w:rsidRPr="00536D4C">
        <w:t>podobne. Charakter vymenovaných aktivít vedie</w:t>
      </w:r>
      <w:r w:rsidR="00F018EA">
        <w:t xml:space="preserve"> k </w:t>
      </w:r>
      <w:r w:rsidRPr="00536D4C">
        <w:t>naplneniu ŠC 2.1.1, ŠC 2.1.2</w:t>
      </w:r>
      <w:r w:rsidR="00F018EA">
        <w:t xml:space="preserve"> a </w:t>
      </w:r>
      <w:r w:rsidRPr="00536D4C">
        <w:t>ŠC 2.2.2.</w:t>
      </w:r>
    </w:p>
    <w:p w:rsidR="002A14A5" w:rsidRPr="00536D4C" w:rsidRDefault="002A14A5" w:rsidP="00961E93">
      <w:pPr>
        <w:pStyle w:val="T"/>
      </w:pPr>
      <w:r w:rsidRPr="00536D4C">
        <w:t>Aktivity</w:t>
      </w:r>
      <w:r w:rsidR="00F018EA">
        <w:t xml:space="preserve"> v </w:t>
      </w:r>
      <w:r w:rsidRPr="00536D4C">
        <w:t>rámci investičných priorít 3.1, 3.2, 3.3,</w:t>
      </w:r>
      <w:r w:rsidR="006A28E2" w:rsidRPr="00536D4C">
        <w:t xml:space="preserve"> </w:t>
      </w:r>
      <w:r w:rsidRPr="00536D4C">
        <w:t>Očakávané výsledky</w:t>
      </w:r>
      <w:r w:rsidR="00F018EA">
        <w:t xml:space="preserve"> a </w:t>
      </w:r>
      <w:r w:rsidRPr="00536D4C">
        <w:t>výstupy sú jasne</w:t>
      </w:r>
      <w:r w:rsidR="00F018EA">
        <w:t xml:space="preserve"> a </w:t>
      </w:r>
      <w:r w:rsidRPr="00536D4C">
        <w:t>dostatočne sformulované.</w:t>
      </w:r>
    </w:p>
    <w:p w:rsidR="00B0779C" w:rsidRDefault="002A14A5" w:rsidP="003302C3">
      <w:pPr>
        <w:pStyle w:val="O"/>
      </w:pPr>
      <w:r w:rsidRPr="00536D4C">
        <w:t>Pri navrhovaní aktivít sa vychádzalo</w:t>
      </w:r>
      <w:r w:rsidR="00F018EA">
        <w:t xml:space="preserve"> z </w:t>
      </w:r>
      <w:r w:rsidRPr="00536D4C">
        <w:t>výsledkov</w:t>
      </w:r>
      <w:r w:rsidR="00F018EA">
        <w:t xml:space="preserve"> a </w:t>
      </w:r>
      <w:r w:rsidRPr="00536D4C">
        <w:t>skúseno</w:t>
      </w:r>
      <w:r w:rsidR="00BE19C3">
        <w:t>stí</w:t>
      </w:r>
      <w:r w:rsidR="00F018EA">
        <w:t xml:space="preserve"> z </w:t>
      </w:r>
      <w:r w:rsidR="00BE19C3">
        <w:t>programového obdobia 2007  -</w:t>
      </w:r>
      <w:r w:rsidRPr="00536D4C">
        <w:t xml:space="preserve"> 2013</w:t>
      </w:r>
      <w:r w:rsidR="00F018EA">
        <w:t xml:space="preserve"> a z </w:t>
      </w:r>
      <w:r w:rsidRPr="00536D4C">
        <w:t>identifikovaných potrieb</w:t>
      </w:r>
      <w:r w:rsidR="00F018EA">
        <w:t xml:space="preserve"> z </w:t>
      </w:r>
      <w:r w:rsidRPr="00536D4C">
        <w:t>relevantných dokumentov</w:t>
      </w:r>
      <w:r w:rsidR="00F018EA">
        <w:t xml:space="preserve"> a </w:t>
      </w:r>
      <w:r w:rsidRPr="00536D4C">
        <w:t>medzinárodne porovnateľných štatistík, ktoré sú</w:t>
      </w:r>
      <w:r w:rsidR="00F018EA">
        <w:t xml:space="preserve"> v </w:t>
      </w:r>
      <w:r w:rsidRPr="00536D4C">
        <w:t>súlade</w:t>
      </w:r>
      <w:r w:rsidR="00F018EA">
        <w:t xml:space="preserve"> s </w:t>
      </w:r>
      <w:r w:rsidRPr="00536D4C">
        <w:t>ekonomickými</w:t>
      </w:r>
      <w:r w:rsidR="00F018EA">
        <w:t xml:space="preserve"> a </w:t>
      </w:r>
      <w:r w:rsidRPr="00536D4C">
        <w:t xml:space="preserve">hospodárskymi prioritami SR, ako sú nízka inovačná kapacita akademického sektora, nedostatok kvalifikovaných ľudských zdrojov pre </w:t>
      </w:r>
      <w:proofErr w:type="spellStart"/>
      <w:r w:rsidRPr="00536D4C">
        <w:t>VaV</w:t>
      </w:r>
      <w:proofErr w:type="spellEnd"/>
      <w:r w:rsidRPr="00536D4C">
        <w:t>, nezáujem mladých ľudí</w:t>
      </w:r>
      <w:r w:rsidR="00F018EA">
        <w:t xml:space="preserve"> o </w:t>
      </w:r>
      <w:r w:rsidRPr="00536D4C">
        <w:t>oblasť vedy</w:t>
      </w:r>
      <w:r w:rsidR="00F018EA">
        <w:t xml:space="preserve"> a </w:t>
      </w:r>
      <w:r w:rsidRPr="00536D4C">
        <w:t>výskumu, slabá angažovanosť SR</w:t>
      </w:r>
      <w:r w:rsidR="00F018EA">
        <w:t xml:space="preserve"> v </w:t>
      </w:r>
      <w:r w:rsidRPr="00536D4C">
        <w:t>medzinárodnom výskume</w:t>
      </w:r>
      <w:r w:rsidR="00F018EA">
        <w:t xml:space="preserve"> a </w:t>
      </w:r>
      <w:r w:rsidRPr="00536D4C">
        <w:t>vývoji, slabá vybavenosť výskumných inštitúcií, nedostatočná informovanosť zo strany akademického sektora</w:t>
      </w:r>
      <w:r w:rsidR="00F018EA">
        <w:t xml:space="preserve"> o </w:t>
      </w:r>
      <w:r w:rsidRPr="00536D4C">
        <w:t>realizovanom výskume</w:t>
      </w:r>
      <w:r w:rsidR="00F018EA">
        <w:t xml:space="preserve"> a </w:t>
      </w:r>
      <w:r w:rsidRPr="00536D4C">
        <w:t>možnostiach organizácie, absencia politík, pravidiel</w:t>
      </w:r>
      <w:r w:rsidR="00F018EA">
        <w:t xml:space="preserve"> a </w:t>
      </w:r>
      <w:r w:rsidRPr="00536D4C">
        <w:t>nástrojov na podporu spolupráce výskumnej</w:t>
      </w:r>
      <w:r w:rsidR="00F018EA">
        <w:t xml:space="preserve"> a </w:t>
      </w:r>
      <w:r w:rsidRPr="00536D4C">
        <w:t>priemyselnej sféry, nedostatočná stimulácia</w:t>
      </w:r>
      <w:r w:rsidR="00F018EA">
        <w:t xml:space="preserve"> v </w:t>
      </w:r>
      <w:r w:rsidRPr="00536D4C">
        <w:t>oblasti ochrany</w:t>
      </w:r>
      <w:r w:rsidR="00F018EA">
        <w:t xml:space="preserve"> a </w:t>
      </w:r>
      <w:r w:rsidRPr="00536D4C">
        <w:t>využívania duševného vlastníctva, chýbajúce platformy pre rozvoj spolupráce, nedostatočná spolupráca</w:t>
      </w:r>
      <w:r w:rsidR="00F018EA">
        <w:t xml:space="preserve"> s </w:t>
      </w:r>
      <w:r w:rsidRPr="00536D4C">
        <w:t>podnikateľským sektorom</w:t>
      </w:r>
      <w:r w:rsidR="00F018EA">
        <w:t xml:space="preserve"> a </w:t>
      </w:r>
      <w:r w:rsidRPr="00536D4C">
        <w:t xml:space="preserve">ďalšími aktérmi </w:t>
      </w:r>
      <w:proofErr w:type="spellStart"/>
      <w:r w:rsidRPr="00536D4C">
        <w:t>VaV</w:t>
      </w:r>
      <w:proofErr w:type="spellEnd"/>
      <w:r w:rsidR="00F018EA">
        <w:t xml:space="preserve"> a </w:t>
      </w:r>
      <w:r w:rsidRPr="00536D4C">
        <w:t>podobne. Charakter vymenovaných aktivít vedie</w:t>
      </w:r>
      <w:r w:rsidR="00F018EA">
        <w:t xml:space="preserve"> k </w:t>
      </w:r>
      <w:r w:rsidRPr="00536D4C">
        <w:t>naplneniu ŠC 3.1.1, 3.2.1</w:t>
      </w:r>
      <w:r w:rsidR="00F018EA">
        <w:t xml:space="preserve"> a </w:t>
      </w:r>
      <w:r w:rsidRPr="00536D4C">
        <w:t>3.3.1.</w:t>
      </w:r>
    </w:p>
    <w:p w:rsidR="002A14A5" w:rsidRPr="00536D4C" w:rsidRDefault="002A14A5" w:rsidP="00961E93">
      <w:pPr>
        <w:pStyle w:val="T"/>
      </w:pPr>
      <w:r w:rsidRPr="00536D4C">
        <w:t>Aktivity</w:t>
      </w:r>
      <w:r w:rsidR="00F018EA">
        <w:t xml:space="preserve"> v </w:t>
      </w:r>
      <w:r w:rsidRPr="00536D4C">
        <w:t>rámci investičných priorít 4.1</w:t>
      </w:r>
      <w:r w:rsidR="00F018EA">
        <w:t xml:space="preserve"> a </w:t>
      </w:r>
      <w:r w:rsidRPr="00536D4C">
        <w:t>4.2,  Očakávané výsledky</w:t>
      </w:r>
      <w:r w:rsidR="00F018EA">
        <w:t xml:space="preserve"> a </w:t>
      </w:r>
      <w:r w:rsidRPr="00536D4C">
        <w:t>výstupy sú jasne</w:t>
      </w:r>
      <w:r w:rsidR="00F018EA">
        <w:t xml:space="preserve"> a </w:t>
      </w:r>
      <w:r w:rsidRPr="00536D4C">
        <w:t>dostatočne sformulované.</w:t>
      </w:r>
    </w:p>
    <w:p w:rsidR="002A14A5" w:rsidRPr="00536D4C" w:rsidRDefault="002A14A5" w:rsidP="003302C3">
      <w:pPr>
        <w:pStyle w:val="O"/>
      </w:pPr>
      <w:r w:rsidRPr="00536D4C">
        <w:t>Pri navrhovaní aktivít sa vychádzalo</w:t>
      </w:r>
      <w:r w:rsidR="00F018EA">
        <w:t xml:space="preserve"> z </w:t>
      </w:r>
      <w:r w:rsidRPr="00536D4C">
        <w:t>výsledkov</w:t>
      </w:r>
      <w:r w:rsidR="00F018EA">
        <w:t xml:space="preserve"> a </w:t>
      </w:r>
      <w:r w:rsidRPr="00536D4C">
        <w:t>skúseností</w:t>
      </w:r>
      <w:r w:rsidR="00F018EA">
        <w:t xml:space="preserve"> z </w:t>
      </w:r>
      <w:r w:rsidRPr="00536D4C">
        <w:t xml:space="preserve">programového obdobia </w:t>
      </w:r>
      <w:r w:rsidR="00BE19C3">
        <w:t>2007 - 2013</w:t>
      </w:r>
      <w:r w:rsidR="00F018EA">
        <w:t xml:space="preserve"> a z </w:t>
      </w:r>
      <w:r w:rsidRPr="00536D4C">
        <w:t>identifikovaných potrieb</w:t>
      </w:r>
      <w:r w:rsidR="00F018EA">
        <w:t xml:space="preserve"> z </w:t>
      </w:r>
      <w:r w:rsidRPr="00536D4C">
        <w:t>relevantných dokumentov</w:t>
      </w:r>
      <w:r w:rsidR="00F018EA">
        <w:t xml:space="preserve"> a </w:t>
      </w:r>
      <w:r w:rsidRPr="00536D4C">
        <w:t>medzinárodne porovnateľných štatistík, ktoré sú</w:t>
      </w:r>
      <w:r w:rsidR="00F018EA">
        <w:t xml:space="preserve"> v </w:t>
      </w:r>
      <w:r w:rsidRPr="00536D4C">
        <w:t>súlade</w:t>
      </w:r>
      <w:r w:rsidR="00F018EA">
        <w:t xml:space="preserve"> s </w:t>
      </w:r>
      <w:r w:rsidRPr="00536D4C">
        <w:t>ekonomickými</w:t>
      </w:r>
      <w:r w:rsidR="00F018EA">
        <w:t xml:space="preserve"> a </w:t>
      </w:r>
      <w:r w:rsidRPr="00536D4C">
        <w:t xml:space="preserve">hospodárskymi prioritami SR, ako sú nízka inovačná kapacita akademického sektora, nedostatok kvalifikovaných ľudských zdrojov pre </w:t>
      </w:r>
      <w:proofErr w:type="spellStart"/>
      <w:r w:rsidRPr="00536D4C">
        <w:t>VaV</w:t>
      </w:r>
      <w:proofErr w:type="spellEnd"/>
      <w:r w:rsidRPr="00536D4C">
        <w:t>, nezáujem mladých ľudí</w:t>
      </w:r>
      <w:r w:rsidR="00F018EA">
        <w:t xml:space="preserve"> o </w:t>
      </w:r>
      <w:r w:rsidRPr="00536D4C">
        <w:t>oblasť vedy</w:t>
      </w:r>
      <w:r w:rsidR="00F018EA">
        <w:t xml:space="preserve"> a </w:t>
      </w:r>
      <w:r w:rsidRPr="00536D4C">
        <w:t>výskumu, slabá angažovanosť SR</w:t>
      </w:r>
      <w:r w:rsidR="00F018EA">
        <w:t xml:space="preserve"> v </w:t>
      </w:r>
      <w:r w:rsidRPr="00536D4C">
        <w:t>medzinárodnom výskume</w:t>
      </w:r>
      <w:r w:rsidR="00F018EA">
        <w:t xml:space="preserve"> a </w:t>
      </w:r>
      <w:r w:rsidRPr="00536D4C">
        <w:t>vývoji, slabá vybavenosť výskumných inštitúcií, nedostatočná informovanosť zo strany akademického sektora</w:t>
      </w:r>
      <w:r w:rsidR="00F018EA">
        <w:t xml:space="preserve"> o </w:t>
      </w:r>
      <w:r w:rsidRPr="00536D4C">
        <w:t>realizovanom výskume</w:t>
      </w:r>
      <w:r w:rsidR="00F018EA">
        <w:t xml:space="preserve"> a </w:t>
      </w:r>
      <w:r w:rsidRPr="00536D4C">
        <w:t>možnostiach organizácie, absencia politík, pravidiel</w:t>
      </w:r>
      <w:r w:rsidR="00F018EA">
        <w:t xml:space="preserve"> a </w:t>
      </w:r>
      <w:r w:rsidRPr="00536D4C">
        <w:t>nástrojov na podporu spolupráce výskumnej</w:t>
      </w:r>
      <w:r w:rsidR="00F018EA">
        <w:t xml:space="preserve"> a </w:t>
      </w:r>
      <w:r w:rsidRPr="00536D4C">
        <w:t>priemyselnej sféry, nedostatočná stimulácia</w:t>
      </w:r>
      <w:r w:rsidR="00F018EA">
        <w:t xml:space="preserve"> v </w:t>
      </w:r>
      <w:r w:rsidRPr="00536D4C">
        <w:t>oblasti ochrany</w:t>
      </w:r>
      <w:r w:rsidR="00F018EA">
        <w:t xml:space="preserve"> a </w:t>
      </w:r>
      <w:r w:rsidRPr="00536D4C">
        <w:t>využívania duševného vlastníctva, chýbajúce platformy pre rozvoj spolupráce, nedostatočná spolupráca</w:t>
      </w:r>
      <w:r w:rsidR="00F018EA">
        <w:t xml:space="preserve"> s </w:t>
      </w:r>
      <w:r w:rsidRPr="00536D4C">
        <w:t>podnikateľským sektorom</w:t>
      </w:r>
      <w:r w:rsidR="00F018EA">
        <w:t xml:space="preserve"> a </w:t>
      </w:r>
      <w:r w:rsidRPr="00536D4C">
        <w:t xml:space="preserve">ďalšími aktérmi </w:t>
      </w:r>
      <w:proofErr w:type="spellStart"/>
      <w:r w:rsidRPr="00536D4C">
        <w:t>VaV</w:t>
      </w:r>
      <w:proofErr w:type="spellEnd"/>
      <w:r w:rsidR="00F018EA">
        <w:t xml:space="preserve"> a </w:t>
      </w:r>
      <w:r w:rsidRPr="00536D4C">
        <w:t>podobne. Charakter vymenovaných aktivít vedie</w:t>
      </w:r>
      <w:r w:rsidR="00F018EA">
        <w:t xml:space="preserve"> k </w:t>
      </w:r>
      <w:r w:rsidRPr="00536D4C">
        <w:t>naplneniu ŠC 4.1.1.</w:t>
      </w:r>
    </w:p>
    <w:p w:rsidR="00476BBC" w:rsidRDefault="002A14A5" w:rsidP="003302C3">
      <w:pPr>
        <w:pStyle w:val="O"/>
      </w:pPr>
      <w:r w:rsidRPr="00536D4C">
        <w:t>Charakter jednotlivých aktivít</w:t>
      </w:r>
      <w:r w:rsidR="00F018EA">
        <w:t xml:space="preserve"> v </w:t>
      </w:r>
      <w:r w:rsidRPr="00536D4C">
        <w:t>rámci Prioritnej osi 5</w:t>
      </w:r>
      <w:r w:rsidR="00BE19C3">
        <w:t xml:space="preserve"> -</w:t>
      </w:r>
      <w:r w:rsidRPr="00536D4C">
        <w:t xml:space="preserve"> Technická pomoc vedie</w:t>
      </w:r>
      <w:r w:rsidR="00F018EA">
        <w:t xml:space="preserve"> k </w:t>
      </w:r>
      <w:r w:rsidRPr="00536D4C">
        <w:t>napĺňaniu ŠC 5.1.1, ŠC 5.1.2</w:t>
      </w:r>
      <w:r w:rsidR="00F018EA">
        <w:t xml:space="preserve"> a </w:t>
      </w:r>
      <w:r w:rsidRPr="00536D4C">
        <w:t>ŠC 5.1.3</w:t>
      </w:r>
      <w:r w:rsidR="00F018EA">
        <w:t xml:space="preserve"> a </w:t>
      </w:r>
      <w:r w:rsidRPr="00536D4C">
        <w:t>špecifické ciele sú</w:t>
      </w:r>
      <w:r w:rsidR="00F018EA">
        <w:t xml:space="preserve"> v </w:t>
      </w:r>
      <w:r w:rsidRPr="00536D4C">
        <w:t>súlade</w:t>
      </w:r>
      <w:r w:rsidR="00F018EA">
        <w:t xml:space="preserve"> s </w:t>
      </w:r>
      <w:r w:rsidRPr="00536D4C">
        <w:t xml:space="preserve">celkovým cieľom OP </w:t>
      </w:r>
      <w:proofErr w:type="spellStart"/>
      <w:r w:rsidRPr="00536D4C">
        <w:t>VaI</w:t>
      </w:r>
      <w:proofErr w:type="spellEnd"/>
      <w:r w:rsidRPr="00536D4C">
        <w: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1.8: Do akej miery sú tematické ciele programu / prioritné osi / investičné priority koherentné</w:t>
      </w:r>
      <w:r w:rsidR="00F018EA">
        <w:t xml:space="preserve"> a </w:t>
      </w:r>
      <w:r w:rsidRPr="00536D4C">
        <w:t>navzájom sa dopĺňajú (neprekrývajú)?</w:t>
      </w:r>
    </w:p>
    <w:p w:rsidR="00B0779C" w:rsidRDefault="002A14A5" w:rsidP="00536D4C">
      <w:r w:rsidRPr="00536D4C">
        <w:t>Operačný program Výskum</w:t>
      </w:r>
      <w:r w:rsidR="00F018EA">
        <w:t xml:space="preserve"> a </w:t>
      </w:r>
      <w:r w:rsidRPr="00536D4C">
        <w:t>inovácie pozostáva</w:t>
      </w:r>
      <w:r w:rsidR="00F018EA">
        <w:t xml:space="preserve"> z </w:t>
      </w:r>
      <w:r w:rsidRPr="00536D4C">
        <w:t xml:space="preserve">piatich prioritných osí. Každá prioritná os je zameraná na rozdielne </w:t>
      </w:r>
      <w:proofErr w:type="spellStart"/>
      <w:r w:rsidRPr="00536D4C">
        <w:t>oblast</w:t>
      </w:r>
      <w:proofErr w:type="spellEnd"/>
      <w:r w:rsidRPr="00536D4C">
        <w:t>:</w:t>
      </w:r>
    </w:p>
    <w:p w:rsidR="002A14A5" w:rsidRPr="00536D4C" w:rsidRDefault="002A14A5" w:rsidP="00961E93">
      <w:pPr>
        <w:pStyle w:val="T"/>
      </w:pPr>
      <w:r w:rsidRPr="00536D4C">
        <w:t>Prioritná os 1: Podpora výskumu, vývoja</w:t>
      </w:r>
      <w:r w:rsidR="00F018EA">
        <w:t xml:space="preserve"> a </w:t>
      </w:r>
      <w:r w:rsidRPr="00536D4C">
        <w:t xml:space="preserve">inovácií </w:t>
      </w:r>
    </w:p>
    <w:p w:rsidR="00B0779C" w:rsidRDefault="002A14A5" w:rsidP="00536D4C">
      <w:r w:rsidRPr="00536D4C">
        <w:t>sa zameriava na podporu zvyšovania inovačnej, výskumnej</w:t>
      </w:r>
      <w:r w:rsidR="00F018EA">
        <w:t xml:space="preserve"> a </w:t>
      </w:r>
      <w:r w:rsidRPr="00536D4C">
        <w:t>vývojovej schopnosti</w:t>
      </w:r>
      <w:r w:rsidR="00F018EA">
        <w:t xml:space="preserve"> s </w:t>
      </w:r>
      <w:r w:rsidRPr="00536D4C">
        <w:t>dôrazom na zvyšovanie konkurencieschopnosti podnikateľského sektora</w:t>
      </w:r>
      <w:r w:rsidR="00F018EA">
        <w:t xml:space="preserve"> v </w:t>
      </w:r>
      <w:r w:rsidRPr="00536D4C">
        <w:t>rámci tematického cieľa 1 Posilnenie výskumu, technologického rozvoja</w:t>
      </w:r>
      <w:r w:rsidR="00F018EA">
        <w:t xml:space="preserve"> a </w:t>
      </w:r>
      <w:r w:rsidRPr="00536D4C">
        <w:t>inovácií, ktorý bude napĺňaný prostredníctvom dvoch investičných priorít 1.1</w:t>
      </w:r>
      <w:r w:rsidR="00F018EA">
        <w:t xml:space="preserve"> a </w:t>
      </w:r>
      <w:r w:rsidRPr="00536D4C">
        <w:t>1.2,</w:t>
      </w:r>
    </w:p>
    <w:p w:rsidR="002A14A5" w:rsidRPr="00536D4C" w:rsidRDefault="002A14A5" w:rsidP="00961E93">
      <w:pPr>
        <w:pStyle w:val="T"/>
      </w:pPr>
      <w:r w:rsidRPr="00536D4C">
        <w:t>Prioritná os 2: Podpora vyskumu, vývoja</w:t>
      </w:r>
      <w:r w:rsidR="00F018EA">
        <w:t xml:space="preserve"> a </w:t>
      </w:r>
      <w:r w:rsidRPr="00536D4C">
        <w:t>inovácií</w:t>
      </w:r>
      <w:r w:rsidR="00F018EA">
        <w:t xml:space="preserve"> v </w:t>
      </w:r>
      <w:r w:rsidRPr="00536D4C">
        <w:t xml:space="preserve">Bratislavskom kraji </w:t>
      </w:r>
    </w:p>
    <w:p w:rsidR="00B0779C" w:rsidRDefault="002A14A5" w:rsidP="00536D4C">
      <w:r w:rsidRPr="00536D4C">
        <w:t>sa zameriava na podporu zvyšovania inovačnej, výskumnej</w:t>
      </w:r>
      <w:r w:rsidR="00F018EA">
        <w:t xml:space="preserve"> a </w:t>
      </w:r>
      <w:r w:rsidRPr="00536D4C">
        <w:t>vývojovej schopnosti</w:t>
      </w:r>
      <w:r w:rsidR="00F018EA">
        <w:t xml:space="preserve"> s </w:t>
      </w:r>
      <w:r w:rsidRPr="00536D4C">
        <w:t>dôrazom na zvyšovanie konkurencieschopnosti podnikateľského sektora</w:t>
      </w:r>
      <w:r w:rsidR="00F018EA">
        <w:t xml:space="preserve"> v </w:t>
      </w:r>
      <w:r w:rsidRPr="00536D4C">
        <w:t>Bratislavskom kraji</w:t>
      </w:r>
      <w:r w:rsidR="00F018EA">
        <w:t xml:space="preserve"> v </w:t>
      </w:r>
      <w:r w:rsidRPr="00536D4C">
        <w:t>rámci tematického cieľa 1 Posilnenie výskumu, technologického rozvoja inovácií, ktorý bude napĺňaný prostredníctvom dvoch investičných priorít 2.1</w:t>
      </w:r>
      <w:r w:rsidR="00F018EA">
        <w:t xml:space="preserve"> a </w:t>
      </w:r>
      <w:r w:rsidRPr="00536D4C">
        <w:t>2.2</w:t>
      </w:r>
    </w:p>
    <w:p w:rsidR="006A28E2" w:rsidRPr="00536D4C" w:rsidRDefault="002A14A5" w:rsidP="00961E93">
      <w:pPr>
        <w:pStyle w:val="T"/>
      </w:pPr>
      <w:r w:rsidRPr="00536D4C">
        <w:t>Prioritná os 3: Posilnenie konkurencieschopnosti</w:t>
      </w:r>
      <w:r w:rsidR="00F018EA">
        <w:t xml:space="preserve"> a </w:t>
      </w:r>
      <w:r w:rsidRPr="00536D4C">
        <w:t>rastu MSP</w:t>
      </w:r>
    </w:p>
    <w:p w:rsidR="00B0779C" w:rsidRDefault="002A14A5" w:rsidP="00536D4C">
      <w:r w:rsidRPr="00536D4C">
        <w:t>sa zameriava na stimuláciu podnikania, najmä prostredníctvom uľahčovania ekonomického využívania nových myšlienok, vzniku nových firiem</w:t>
      </w:r>
      <w:r w:rsidR="00F018EA">
        <w:t xml:space="preserve"> a </w:t>
      </w:r>
      <w:r w:rsidRPr="00536D4C">
        <w:t>zvýšenia miery ich prežitia na trhu, vytvorenia vhodných podmienok pre podporu rastu</w:t>
      </w:r>
      <w:r w:rsidR="00F018EA">
        <w:t xml:space="preserve"> a </w:t>
      </w:r>
      <w:proofErr w:type="spellStart"/>
      <w:r w:rsidRPr="00536D4C">
        <w:t>inovatívnosti</w:t>
      </w:r>
      <w:proofErr w:type="spellEnd"/>
      <w:r w:rsidRPr="00536D4C">
        <w:t xml:space="preserve">, rozvoja nových obchodných modelov pre </w:t>
      </w:r>
      <w:proofErr w:type="spellStart"/>
      <w:r w:rsidRPr="00536D4C">
        <w:t>mikro</w:t>
      </w:r>
      <w:proofErr w:type="spellEnd"/>
      <w:r w:rsidRPr="00536D4C">
        <w:t>, malé</w:t>
      </w:r>
      <w:r w:rsidR="00F018EA">
        <w:t xml:space="preserve"> a </w:t>
      </w:r>
      <w:r w:rsidRPr="00536D4C">
        <w:t>stredné podniky</w:t>
      </w:r>
      <w:r w:rsidR="00F018EA">
        <w:t xml:space="preserve"> a </w:t>
      </w:r>
      <w:r w:rsidRPr="00536D4C">
        <w:t>internacionalizácie, ktoré budú napĺňané prostredníctvom troch investičných priorít 3.1, 3.2</w:t>
      </w:r>
      <w:r w:rsidR="00F018EA">
        <w:t xml:space="preserve"> a </w:t>
      </w:r>
      <w:r w:rsidRPr="00536D4C">
        <w:t>3.3.</w:t>
      </w:r>
    </w:p>
    <w:p w:rsidR="002A14A5" w:rsidRPr="00536D4C" w:rsidRDefault="002A14A5" w:rsidP="00961E93">
      <w:pPr>
        <w:pStyle w:val="T"/>
      </w:pPr>
      <w:r w:rsidRPr="00536D4C">
        <w:t>Prioritná os 4: Rozvoj konkurencieschopných MSP</w:t>
      </w:r>
      <w:r w:rsidR="00F018EA">
        <w:t xml:space="preserve"> v </w:t>
      </w:r>
      <w:r w:rsidRPr="00536D4C">
        <w:t xml:space="preserve">Bratislavskom kraji </w:t>
      </w:r>
    </w:p>
    <w:p w:rsidR="00B0779C" w:rsidRDefault="002A14A5" w:rsidP="00536D4C">
      <w:r w:rsidRPr="00536D4C">
        <w:t>sa zameriava na komplexné riešenia podporujúce vznik</w:t>
      </w:r>
      <w:r w:rsidR="00F018EA">
        <w:t xml:space="preserve"> a </w:t>
      </w:r>
      <w:r w:rsidRPr="00536D4C">
        <w:t>rozvoj nových perspektívnych MSP</w:t>
      </w:r>
      <w:r w:rsidR="00F018EA">
        <w:t xml:space="preserve"> v </w:t>
      </w:r>
      <w:r w:rsidRPr="00536D4C">
        <w:t xml:space="preserve">Bratislavskom kraji, vrátane </w:t>
      </w:r>
      <w:proofErr w:type="spellStart"/>
      <w:r w:rsidRPr="00536D4C">
        <w:t>start-up</w:t>
      </w:r>
      <w:proofErr w:type="spellEnd"/>
      <w:r w:rsidRPr="00536D4C">
        <w:t xml:space="preserve"> </w:t>
      </w:r>
      <w:proofErr w:type="spellStart"/>
      <w:r w:rsidRPr="00536D4C">
        <w:t>aspin-off</w:t>
      </w:r>
      <w:proofErr w:type="spellEnd"/>
      <w:r w:rsidRPr="00536D4C">
        <w:t xml:space="preserve"> firiem ako aj ich podporu, resp. akceleráciu do ďalších fáz životného cyklu, ktoré budú napĺňané prostredníctvom dvoch investičných priorít 4.1</w:t>
      </w:r>
      <w:r w:rsidR="00F018EA">
        <w:t xml:space="preserve"> a </w:t>
      </w:r>
      <w:r w:rsidRPr="00536D4C">
        <w:t>4.2, Prioritná os 5: Technická pomoc sa zameriava na pomoc pri zabezpečovaní plynulej implementácie operačného programu</w:t>
      </w:r>
      <w:r w:rsidR="00F018EA">
        <w:t xml:space="preserve"> v </w:t>
      </w:r>
      <w:r w:rsidRPr="00536D4C">
        <w:t>súlade</w:t>
      </w:r>
      <w:r w:rsidR="00F018EA">
        <w:t xml:space="preserve"> s </w:t>
      </w:r>
      <w:r w:rsidRPr="00536D4C">
        <w:t>európskou legislatívou</w:t>
      </w:r>
      <w:r w:rsidR="00F018EA">
        <w:t xml:space="preserve"> a z </w:t>
      </w:r>
      <w:r w:rsidRPr="00536D4C">
        <w:t>požiadavkami kladenými na prípravu, riadenie, implementáciu, monitorovanie, hodnotenie, publicitu, kontrolu</w:t>
      </w:r>
      <w:r w:rsidR="00F018EA">
        <w:t xml:space="preserve"> a </w:t>
      </w:r>
      <w:r w:rsidRPr="00536D4C">
        <w:t>audit.</w:t>
      </w:r>
    </w:p>
    <w:p w:rsidR="006A28E2" w:rsidRPr="00536D4C" w:rsidRDefault="002A14A5" w:rsidP="00961E93">
      <w:pPr>
        <w:pStyle w:val="T"/>
      </w:pPr>
      <w:r w:rsidRPr="00536D4C">
        <w:t>Špecifické ciele ŠC 1.1.1, ŠC 1.1.2, ŠC 1.1.3, ŠC 1.2.1</w:t>
      </w:r>
      <w:r w:rsidR="00F018EA">
        <w:t xml:space="preserve"> a </w:t>
      </w:r>
      <w:r w:rsidRPr="00536D4C">
        <w:t>ŠC 1.2.2</w:t>
      </w:r>
      <w:r w:rsidR="00F018EA">
        <w:t xml:space="preserve"> v </w:t>
      </w:r>
      <w:r w:rsidRPr="00536D4C">
        <w:t>rámci investičných priorít 1.1</w:t>
      </w:r>
      <w:r w:rsidR="00F018EA">
        <w:t xml:space="preserve"> a </w:t>
      </w:r>
      <w:r w:rsidRPr="00536D4C">
        <w:t>1.2</w:t>
      </w:r>
    </w:p>
    <w:p w:rsidR="00B0779C" w:rsidRDefault="002A14A5" w:rsidP="00536D4C">
      <w:r w:rsidRPr="00536D4C">
        <w:t>sú</w:t>
      </w:r>
      <w:r w:rsidR="00F018EA">
        <w:t xml:space="preserve"> v </w:t>
      </w:r>
      <w:r w:rsidRPr="00536D4C">
        <w:t>súlade</w:t>
      </w:r>
      <w:r w:rsidR="00F018EA">
        <w:t xml:space="preserve"> s </w:t>
      </w:r>
      <w:r w:rsidRPr="00536D4C">
        <w:t xml:space="preserve">celkovým cieľom OP </w:t>
      </w:r>
      <w:proofErr w:type="spellStart"/>
      <w:r w:rsidRPr="00536D4C">
        <w:t>VaI</w:t>
      </w:r>
      <w:proofErr w:type="spellEnd"/>
      <w:r w:rsidRPr="00536D4C">
        <w:t>,</w:t>
      </w:r>
      <w:r w:rsidR="00F018EA">
        <w:t xml:space="preserve"> s </w:t>
      </w:r>
      <w:r w:rsidRPr="00536D4C">
        <w:t>cieľmi</w:t>
      </w:r>
      <w:r w:rsidR="00F018EA">
        <w:t xml:space="preserve"> a </w:t>
      </w:r>
      <w:r w:rsidRPr="00536D4C">
        <w:t>stratégiami</w:t>
      </w:r>
      <w:r w:rsidR="00F018EA">
        <w:t xml:space="preserve"> v </w:t>
      </w:r>
      <w:r w:rsidRPr="00536D4C">
        <w:t>rámci stratégie Európa 2020, Stratégie výskumu</w:t>
      </w:r>
      <w:r w:rsidR="00F018EA">
        <w:t xml:space="preserve"> a </w:t>
      </w:r>
      <w:r w:rsidRPr="00536D4C">
        <w:t>inovácií pre inteligentnú špecializáciu SR, Národného programu reforiem na roky 2011-2014, Partnerskej dohody SR na roky 2014-2020,</w:t>
      </w:r>
      <w:r w:rsidR="00F018EA">
        <w:t xml:space="preserve"> s </w:t>
      </w:r>
      <w:r w:rsidRPr="00536D4C">
        <w:t>tematickým cieľom Posilnenie výskumu, technologického rozvoja</w:t>
      </w:r>
      <w:r w:rsidR="00F018EA">
        <w:t xml:space="preserve"> a </w:t>
      </w:r>
      <w:r w:rsidRPr="00536D4C">
        <w:t>inovácií. Obsah jednotlivých špecifických cieľov vedie</w:t>
      </w:r>
      <w:r w:rsidR="00F018EA">
        <w:t xml:space="preserve"> k </w:t>
      </w:r>
      <w:r w:rsidRPr="00536D4C">
        <w:t>napĺňaniu príslušných investičných priorít</w:t>
      </w:r>
      <w:r w:rsidR="00F018EA">
        <w:t xml:space="preserve"> a </w:t>
      </w:r>
      <w:r w:rsidRPr="00536D4C">
        <w:t>tematického cieľa.</w:t>
      </w:r>
    </w:p>
    <w:p w:rsidR="006A28E2" w:rsidRPr="00536D4C" w:rsidRDefault="002A14A5" w:rsidP="00961E93">
      <w:pPr>
        <w:pStyle w:val="T"/>
      </w:pPr>
      <w:r w:rsidRPr="00536D4C">
        <w:t>Špecifické ciele ŠC 2.1.1., ŠC 2.2.1</w:t>
      </w:r>
      <w:r w:rsidR="00F018EA">
        <w:t xml:space="preserve"> a </w:t>
      </w:r>
      <w:r w:rsidRPr="00536D4C">
        <w:t>ŠC 2.2.2</w:t>
      </w:r>
      <w:r w:rsidR="00F018EA">
        <w:t xml:space="preserve"> v </w:t>
      </w:r>
      <w:r w:rsidRPr="00536D4C">
        <w:t>rámci investičnej priority 2.1</w:t>
      </w:r>
      <w:r w:rsidR="00F018EA">
        <w:t xml:space="preserve"> a </w:t>
      </w:r>
      <w:r w:rsidRPr="00536D4C">
        <w:t>2.2</w:t>
      </w:r>
    </w:p>
    <w:p w:rsidR="00B0779C" w:rsidRDefault="002A14A5" w:rsidP="003302C3">
      <w:pPr>
        <w:pStyle w:val="O"/>
      </w:pPr>
      <w:r w:rsidRPr="00536D4C">
        <w:t>sú</w:t>
      </w:r>
      <w:r w:rsidR="00F018EA">
        <w:t xml:space="preserve"> v </w:t>
      </w:r>
      <w:r w:rsidRPr="00536D4C">
        <w:t>súlade</w:t>
      </w:r>
      <w:r w:rsidR="00F018EA">
        <w:t xml:space="preserve"> s </w:t>
      </w:r>
      <w:r w:rsidRPr="00536D4C">
        <w:t xml:space="preserve">celkovým cieľom OP </w:t>
      </w:r>
      <w:proofErr w:type="spellStart"/>
      <w:r w:rsidRPr="00536D4C">
        <w:t>VaI</w:t>
      </w:r>
      <w:proofErr w:type="spellEnd"/>
      <w:r w:rsidRPr="00536D4C">
        <w:t>,</w:t>
      </w:r>
      <w:r w:rsidR="00F018EA">
        <w:t xml:space="preserve"> s </w:t>
      </w:r>
      <w:r w:rsidRPr="00536D4C">
        <w:t>cieľmi</w:t>
      </w:r>
      <w:r w:rsidR="00F018EA">
        <w:t xml:space="preserve"> a </w:t>
      </w:r>
      <w:r w:rsidRPr="00536D4C">
        <w:t>stratégiami</w:t>
      </w:r>
      <w:r w:rsidR="00F018EA">
        <w:t xml:space="preserve"> v </w:t>
      </w:r>
      <w:r w:rsidRPr="00536D4C">
        <w:t>rámci stratégie Európa 2020, Stratégie výskumu</w:t>
      </w:r>
      <w:r w:rsidR="00F018EA">
        <w:t xml:space="preserve"> a </w:t>
      </w:r>
      <w:r w:rsidRPr="00536D4C">
        <w:t xml:space="preserve">inovácií pre inteligentnú špecializáciu SR, Národného </w:t>
      </w:r>
      <w:r w:rsidR="00BE19C3">
        <w:t>programu reforiem na roky 2011 -</w:t>
      </w:r>
      <w:r w:rsidRPr="00536D4C">
        <w:t xml:space="preserve"> 2014, Partnerskej do</w:t>
      </w:r>
      <w:r w:rsidR="00BE19C3">
        <w:t>hody SR na roky 2014 -</w:t>
      </w:r>
      <w:r w:rsidRPr="00536D4C">
        <w:t xml:space="preserve"> 2020,</w:t>
      </w:r>
      <w:r w:rsidR="00F018EA">
        <w:t xml:space="preserve"> s </w:t>
      </w:r>
      <w:r w:rsidRPr="00536D4C">
        <w:t>tematickým cieľom Posilnenie výskumu, technologického rozvoja</w:t>
      </w:r>
      <w:r w:rsidR="00F018EA">
        <w:t xml:space="preserve"> a </w:t>
      </w:r>
      <w:r w:rsidRPr="00536D4C">
        <w:t>inovácií. Obsah jednotlivých špecifických cieľov vedie</w:t>
      </w:r>
      <w:r w:rsidR="00F018EA">
        <w:t xml:space="preserve"> k </w:t>
      </w:r>
      <w:r w:rsidRPr="00536D4C">
        <w:t>napĺňaniu príslušných investičných priorít</w:t>
      </w:r>
      <w:r w:rsidR="00F018EA">
        <w:t xml:space="preserve"> a </w:t>
      </w:r>
      <w:r w:rsidRPr="00536D4C">
        <w:t>tematického cieľa.</w:t>
      </w:r>
    </w:p>
    <w:p w:rsidR="002A14A5" w:rsidRPr="00536D4C" w:rsidRDefault="002A14A5" w:rsidP="00961E93">
      <w:pPr>
        <w:pStyle w:val="T"/>
      </w:pPr>
      <w:r w:rsidRPr="00536D4C">
        <w:t>Špecifické ciele ŠC 3.1.1, ŠC 3.2.1</w:t>
      </w:r>
      <w:r w:rsidR="00F018EA">
        <w:t xml:space="preserve"> a </w:t>
      </w:r>
      <w:r w:rsidRPr="00536D4C">
        <w:t>ŠC 3.3.1,</w:t>
      </w:r>
      <w:r w:rsidR="00F018EA">
        <w:t xml:space="preserve"> v </w:t>
      </w:r>
      <w:r w:rsidRPr="00536D4C">
        <w:t>rámci investičných priorít 3.1, 3.2</w:t>
      </w:r>
      <w:r w:rsidR="00F018EA">
        <w:t xml:space="preserve"> a </w:t>
      </w:r>
      <w:r w:rsidRPr="00536D4C">
        <w:t xml:space="preserve">3.3 </w:t>
      </w:r>
    </w:p>
    <w:p w:rsidR="00B0779C" w:rsidRDefault="002A14A5" w:rsidP="003302C3">
      <w:pPr>
        <w:pStyle w:val="O"/>
      </w:pPr>
      <w:r w:rsidRPr="00536D4C">
        <w:t>sú</w:t>
      </w:r>
      <w:r w:rsidR="00F018EA">
        <w:t xml:space="preserve"> v </w:t>
      </w:r>
      <w:r w:rsidRPr="00536D4C">
        <w:t>súlade</w:t>
      </w:r>
      <w:r w:rsidR="00F018EA">
        <w:t xml:space="preserve"> s </w:t>
      </w:r>
      <w:r w:rsidRPr="00536D4C">
        <w:t xml:space="preserve">celkovým cieľom OP </w:t>
      </w:r>
      <w:proofErr w:type="spellStart"/>
      <w:r w:rsidRPr="00536D4C">
        <w:t>VaI</w:t>
      </w:r>
      <w:proofErr w:type="spellEnd"/>
      <w:r w:rsidRPr="00536D4C">
        <w:t>,</w:t>
      </w:r>
      <w:r w:rsidR="00F018EA">
        <w:t xml:space="preserve"> s </w:t>
      </w:r>
      <w:r w:rsidRPr="00536D4C">
        <w:t>cieľmi</w:t>
      </w:r>
      <w:r w:rsidR="00F018EA">
        <w:t xml:space="preserve"> a </w:t>
      </w:r>
      <w:r w:rsidRPr="00536D4C">
        <w:t>stratégiami</w:t>
      </w:r>
      <w:r w:rsidR="00F018EA">
        <w:t xml:space="preserve"> v </w:t>
      </w:r>
      <w:r w:rsidRPr="00536D4C">
        <w:t>rámci stratégie Európa 2020, Stratégie výskumu</w:t>
      </w:r>
      <w:r w:rsidR="00F018EA">
        <w:t xml:space="preserve"> a </w:t>
      </w:r>
      <w:r w:rsidRPr="00536D4C">
        <w:t xml:space="preserve">inovácií pre inteligentnú špecializáciu SR, Národného </w:t>
      </w:r>
      <w:r w:rsidR="00BE19C3">
        <w:t>programu reforiem na roky 2011 -</w:t>
      </w:r>
      <w:r w:rsidRPr="00536D4C">
        <w:t xml:space="preserve"> 2014, Part</w:t>
      </w:r>
      <w:r w:rsidR="00BE19C3">
        <w:t>nerskej dohody SR na roky 2014 -</w:t>
      </w:r>
      <w:r w:rsidRPr="00536D4C">
        <w:t xml:space="preserve"> 2020,</w:t>
      </w:r>
      <w:r w:rsidR="00F018EA">
        <w:t xml:space="preserve"> s </w:t>
      </w:r>
      <w:r w:rsidRPr="00536D4C">
        <w:t>tematickým cieľom Posilnenie výskumu, technologického rozvoja</w:t>
      </w:r>
      <w:r w:rsidR="00F018EA">
        <w:t xml:space="preserve"> a </w:t>
      </w:r>
      <w:r w:rsidRPr="00536D4C">
        <w:t>inovácií. Obsah jednotlivých špecifických cieľov vedie</w:t>
      </w:r>
      <w:r w:rsidR="00F018EA">
        <w:t xml:space="preserve"> k </w:t>
      </w:r>
      <w:r w:rsidRPr="00536D4C">
        <w:t>napĺňaniu príslušných investičných priorít</w:t>
      </w:r>
      <w:r w:rsidR="00F018EA">
        <w:t xml:space="preserve"> a </w:t>
      </w:r>
      <w:r w:rsidRPr="00536D4C">
        <w:t>jednotlivých tematických cieľov.</w:t>
      </w:r>
    </w:p>
    <w:p w:rsidR="006A28E2" w:rsidRPr="00536D4C" w:rsidRDefault="002A14A5" w:rsidP="00961E93">
      <w:pPr>
        <w:pStyle w:val="T"/>
      </w:pPr>
      <w:r w:rsidRPr="00536D4C">
        <w:t>Špecifické ciele ŠC 4.1.1,</w:t>
      </w:r>
      <w:r w:rsidR="00F018EA">
        <w:t xml:space="preserve"> v </w:t>
      </w:r>
      <w:r w:rsidRPr="00536D4C">
        <w:t>rámci investičných priorít 4.1</w:t>
      </w:r>
      <w:r w:rsidR="00F018EA">
        <w:t xml:space="preserve"> a </w:t>
      </w:r>
      <w:r w:rsidRPr="00536D4C">
        <w:t>4.2</w:t>
      </w:r>
    </w:p>
    <w:p w:rsidR="00476BBC" w:rsidRDefault="002A14A5" w:rsidP="003302C3">
      <w:pPr>
        <w:pStyle w:val="O"/>
      </w:pPr>
      <w:r w:rsidRPr="00536D4C">
        <w:t>sú</w:t>
      </w:r>
      <w:r w:rsidR="00F018EA">
        <w:t xml:space="preserve"> v </w:t>
      </w:r>
      <w:r w:rsidRPr="00536D4C">
        <w:t>súlade</w:t>
      </w:r>
      <w:r w:rsidR="00F018EA">
        <w:t xml:space="preserve"> s </w:t>
      </w:r>
      <w:r w:rsidRPr="00536D4C">
        <w:t xml:space="preserve">celkovým cieľom OP </w:t>
      </w:r>
      <w:proofErr w:type="spellStart"/>
      <w:r w:rsidRPr="00536D4C">
        <w:t>VaI</w:t>
      </w:r>
      <w:proofErr w:type="spellEnd"/>
      <w:r w:rsidRPr="00536D4C">
        <w:t>,</w:t>
      </w:r>
      <w:r w:rsidR="00F018EA">
        <w:t xml:space="preserve"> s </w:t>
      </w:r>
      <w:r w:rsidRPr="00536D4C">
        <w:t>cieľmi</w:t>
      </w:r>
      <w:r w:rsidR="00F018EA">
        <w:t xml:space="preserve"> a </w:t>
      </w:r>
      <w:r w:rsidRPr="00536D4C">
        <w:t>stratégiami</w:t>
      </w:r>
      <w:r w:rsidR="00F018EA">
        <w:t xml:space="preserve"> v </w:t>
      </w:r>
      <w:r w:rsidRPr="00536D4C">
        <w:t>rámci stratégie Európa 2020, Stratégie výskumu</w:t>
      </w:r>
      <w:r w:rsidR="00F018EA">
        <w:t xml:space="preserve"> a </w:t>
      </w:r>
      <w:r w:rsidRPr="00536D4C">
        <w:t xml:space="preserve">inovácií pre inteligentnú špecializáciu SR, Národného programu reforiem na roky </w:t>
      </w:r>
      <w:r w:rsidR="00BE19C3">
        <w:t>2011 - 2014</w:t>
      </w:r>
      <w:r w:rsidRPr="00536D4C">
        <w:t xml:space="preserve">, Partnerskej dohody SR na roky </w:t>
      </w:r>
      <w:r w:rsidR="00BE19C3">
        <w:t>2014 - 2020</w:t>
      </w:r>
      <w:r w:rsidRPr="00536D4C">
        <w:t>,</w:t>
      </w:r>
      <w:r w:rsidR="00F018EA">
        <w:t xml:space="preserve"> s </w:t>
      </w:r>
      <w:r w:rsidRPr="00536D4C">
        <w:t>tematickým cieľom Posilnenie výskumu, technologického rozvoja</w:t>
      </w:r>
      <w:r w:rsidR="00F018EA">
        <w:t xml:space="preserve"> a </w:t>
      </w:r>
      <w:r w:rsidRPr="00536D4C">
        <w:t>inovácií. Obsah jednotlivých špecifických cieľov vedie</w:t>
      </w:r>
      <w:r w:rsidR="00F018EA">
        <w:t xml:space="preserve"> k </w:t>
      </w:r>
      <w:r w:rsidRPr="00536D4C">
        <w:t>napĺňaniu príslušných investičných priorít</w:t>
      </w:r>
      <w:r w:rsidR="00F018EA">
        <w:t xml:space="preserve"> a </w:t>
      </w:r>
      <w:r w:rsidRPr="00536D4C">
        <w:t>jednotlivých tematických cieľov.</w:t>
      </w:r>
    </w:p>
    <w:p w:rsidR="00476BBC" w:rsidRDefault="002A14A5" w:rsidP="00536D4C">
      <w:pPr>
        <w:pStyle w:val="Nadpis2"/>
      </w:pPr>
      <w:bookmarkStart w:id="6" w:name="_Toc445878080"/>
      <w:r w:rsidRPr="00536D4C">
        <w:t xml:space="preserve">Posúdenie </w:t>
      </w:r>
      <w:proofErr w:type="spellStart"/>
      <w:r w:rsidRPr="00536D4C">
        <w:t>synergií</w:t>
      </w:r>
      <w:proofErr w:type="spellEnd"/>
      <w:r w:rsidR="00F018EA">
        <w:t xml:space="preserve"> a </w:t>
      </w:r>
      <w:proofErr w:type="spellStart"/>
      <w:r w:rsidRPr="00536D4C">
        <w:t>komplementarity</w:t>
      </w:r>
      <w:proofErr w:type="spellEnd"/>
      <w:r w:rsidR="00F018EA">
        <w:t xml:space="preserve"> s </w:t>
      </w:r>
      <w:r w:rsidRPr="00536D4C">
        <w:t>inými nástrojmi resp. programami</w:t>
      </w:r>
      <w:r w:rsidR="00F018EA">
        <w:t xml:space="preserve"> a </w:t>
      </w:r>
      <w:r w:rsidRPr="00536D4C">
        <w:t>politikami EÚ</w:t>
      </w:r>
      <w:bookmarkEnd w:id="6"/>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1.9: Zohľadňuje program synergiu</w:t>
      </w:r>
      <w:r w:rsidR="00F018EA">
        <w:t xml:space="preserve"> a </w:t>
      </w:r>
      <w:proofErr w:type="spellStart"/>
      <w:r w:rsidRPr="00536D4C">
        <w:t>komplementaritu</w:t>
      </w:r>
      <w:proofErr w:type="spellEnd"/>
      <w:r w:rsidR="00F018EA">
        <w:t xml:space="preserve"> s </w:t>
      </w:r>
      <w:r w:rsidRPr="00536D4C">
        <w:t>inými nástrojmi, resp. programami</w:t>
      </w:r>
      <w:r w:rsidR="00F018EA">
        <w:t xml:space="preserve"> a </w:t>
      </w:r>
      <w:r w:rsidRPr="00536D4C">
        <w:t>politikami EÚ?</w:t>
      </w:r>
    </w:p>
    <w:p w:rsidR="002A14A5" w:rsidRPr="00536D4C" w:rsidRDefault="002A14A5" w:rsidP="00961E93">
      <w:pPr>
        <w:pStyle w:val="T"/>
      </w:pPr>
      <w:r w:rsidRPr="00536D4C">
        <w:t>Áno, program zohľadňuje synergiu</w:t>
      </w:r>
      <w:r w:rsidR="00F018EA">
        <w:t xml:space="preserve"> a </w:t>
      </w:r>
      <w:r w:rsidRPr="00536D4C">
        <w:t>komplementaritu</w:t>
      </w:r>
      <w:r w:rsidR="00F018EA">
        <w:t xml:space="preserve"> s </w:t>
      </w:r>
      <w:r w:rsidRPr="00536D4C">
        <w:t>inými nástrojmi, resp. programami</w:t>
      </w:r>
      <w:r w:rsidR="00F018EA">
        <w:t xml:space="preserve"> a </w:t>
      </w:r>
      <w:r w:rsidRPr="00536D4C">
        <w:t>politikami EÚ.</w:t>
      </w:r>
    </w:p>
    <w:p w:rsidR="00476BBC" w:rsidRDefault="002A14A5" w:rsidP="00536D4C">
      <w:r w:rsidRPr="00536D4C">
        <w:t xml:space="preserve">V programu boli doplnené opisy komplementárnych alebo synergických väzieb medzi OP </w:t>
      </w:r>
      <w:proofErr w:type="spellStart"/>
      <w:r w:rsidRPr="00536D4C">
        <w:t>VaI</w:t>
      </w:r>
      <w:proofErr w:type="spellEnd"/>
      <w:r w:rsidR="00F018EA">
        <w:t xml:space="preserve"> a </w:t>
      </w:r>
      <w:r w:rsidRPr="00536D4C">
        <w:t>ďalšími operačnými programami financovanými na Slovensku</w:t>
      </w:r>
      <w:r w:rsidR="00F018EA">
        <w:t xml:space="preserve"> z </w:t>
      </w:r>
      <w:r w:rsidRPr="00536D4C">
        <w:t>EŠIF</w:t>
      </w:r>
      <w:r w:rsidR="00F018EA">
        <w:t xml:space="preserve"> v </w:t>
      </w:r>
      <w:r w:rsidRPr="00536D4C">
        <w:t>programovom období 2014 – 2020:</w:t>
      </w:r>
    </w:p>
    <w:p w:rsidR="00476BBC" w:rsidRDefault="002A14A5" w:rsidP="003302C3">
      <w:pPr>
        <w:pStyle w:val="O"/>
      </w:pPr>
      <w:r w:rsidRPr="00536D4C">
        <w:t>Operačným programom Ľudské zdroje</w:t>
      </w:r>
    </w:p>
    <w:p w:rsidR="00476BBC" w:rsidRDefault="002A14A5" w:rsidP="003302C3">
      <w:pPr>
        <w:pStyle w:val="O"/>
      </w:pPr>
      <w:r w:rsidRPr="00536D4C">
        <w:t>Integrovaným regionálnym operačným programom</w:t>
      </w:r>
    </w:p>
    <w:p w:rsidR="00476BBC" w:rsidRDefault="002A14A5" w:rsidP="003302C3">
      <w:pPr>
        <w:pStyle w:val="O"/>
      </w:pPr>
      <w:r w:rsidRPr="00536D4C">
        <w:t>Operačným programom Integrovaná infraštruktúra</w:t>
      </w:r>
    </w:p>
    <w:p w:rsidR="00476BBC" w:rsidRDefault="002A14A5" w:rsidP="003302C3">
      <w:pPr>
        <w:pStyle w:val="O"/>
      </w:pPr>
      <w:r w:rsidRPr="00536D4C">
        <w:t>Operačným programom Kvalita životného prostredia</w:t>
      </w:r>
    </w:p>
    <w:p w:rsidR="00476BBC" w:rsidRDefault="002A14A5" w:rsidP="003302C3">
      <w:pPr>
        <w:pStyle w:val="O"/>
      </w:pPr>
      <w:r w:rsidRPr="00536D4C">
        <w:t>Operačným programom Efektívna verejná správa</w:t>
      </w:r>
    </w:p>
    <w:p w:rsidR="002A14A5" w:rsidRPr="00536D4C" w:rsidRDefault="002A14A5" w:rsidP="003302C3">
      <w:pPr>
        <w:pStyle w:val="O"/>
      </w:pPr>
      <w:r w:rsidRPr="00536D4C">
        <w:t>Programom rozvoja vidieka</w:t>
      </w:r>
    </w:p>
    <w:p w:rsidR="00476BBC" w:rsidRDefault="002A14A5" w:rsidP="00536D4C">
      <w:r w:rsidRPr="00536D4C">
        <w:t>Spolupráca</w:t>
      </w:r>
      <w:r w:rsidR="00F018EA">
        <w:t xml:space="preserve"> a </w:t>
      </w:r>
      <w:proofErr w:type="spellStart"/>
      <w:r w:rsidRPr="00536D4C">
        <w:t>komplementarita</w:t>
      </w:r>
      <w:proofErr w:type="spellEnd"/>
      <w:r w:rsidRPr="00536D4C">
        <w:t xml:space="preserve"> je ďalej identifikovaná</w:t>
      </w:r>
      <w:r w:rsidR="00F018EA">
        <w:t xml:space="preserve"> s </w:t>
      </w:r>
      <w:r w:rsidRPr="00536D4C">
        <w:t>nasledovnými programami:</w:t>
      </w:r>
    </w:p>
    <w:p w:rsidR="00476BBC" w:rsidRDefault="002A14A5" w:rsidP="003302C3">
      <w:pPr>
        <w:pStyle w:val="O"/>
      </w:pPr>
      <w:r w:rsidRPr="00536D4C">
        <w:t>Horizont 2020</w:t>
      </w:r>
      <w:r w:rsidR="00F018EA">
        <w:t xml:space="preserve"> a </w:t>
      </w:r>
      <w:r w:rsidRPr="00536D4C">
        <w:t>Európsky výskumný priestor (ERA),</w:t>
      </w:r>
    </w:p>
    <w:p w:rsidR="00476BBC" w:rsidRDefault="002A14A5" w:rsidP="003302C3">
      <w:pPr>
        <w:pStyle w:val="O"/>
      </w:pPr>
      <w:proofErr w:type="spellStart"/>
      <w:r w:rsidRPr="00536D4C">
        <w:t>Erasmus</w:t>
      </w:r>
      <w:proofErr w:type="spellEnd"/>
      <w:r w:rsidRPr="00536D4C">
        <w:t>+,</w:t>
      </w:r>
    </w:p>
    <w:p w:rsidR="00476BBC" w:rsidRDefault="002A14A5" w:rsidP="003302C3">
      <w:pPr>
        <w:pStyle w:val="O"/>
      </w:pPr>
      <w:r w:rsidRPr="00536D4C">
        <w:t>COSME,</w:t>
      </w:r>
    </w:p>
    <w:p w:rsidR="002A14A5" w:rsidRPr="00536D4C" w:rsidRDefault="002A14A5" w:rsidP="003302C3">
      <w:pPr>
        <w:pStyle w:val="O"/>
      </w:pPr>
      <w:r w:rsidRPr="00536D4C">
        <w:t>národné politiky na podporu výskumu, vývoja</w:t>
      </w:r>
      <w:r w:rsidR="00F018EA">
        <w:t xml:space="preserve"> a </w:t>
      </w:r>
      <w:r w:rsidRPr="00536D4C">
        <w:t>inovácií.</w:t>
      </w:r>
    </w:p>
    <w:p w:rsidR="006A28E2" w:rsidRPr="00536D4C" w:rsidRDefault="002A14A5" w:rsidP="00536D4C">
      <w:r w:rsidRPr="00536D4C">
        <w:t xml:space="preserve">OP </w:t>
      </w:r>
      <w:proofErr w:type="spellStart"/>
      <w:r w:rsidRPr="00536D4C">
        <w:t>VaI</w:t>
      </w:r>
      <w:proofErr w:type="spellEnd"/>
      <w:r w:rsidRPr="00536D4C">
        <w:t xml:space="preserve"> taktiež identifikuje prepojenie</w:t>
      </w:r>
      <w:r w:rsidR="00F018EA">
        <w:t xml:space="preserve"> s </w:t>
      </w:r>
      <w:r w:rsidRPr="00536D4C">
        <w:t>operačnými programami</w:t>
      </w:r>
      <w:r w:rsidR="00F018EA">
        <w:t xml:space="preserve"> v </w:t>
      </w:r>
      <w:r w:rsidRPr="00536D4C">
        <w:t>rámci Európskej územnej spolupráce.</w:t>
      </w:r>
    </w:p>
    <w:p w:rsidR="002A14A5" w:rsidRPr="00536D4C" w:rsidRDefault="002A14A5" w:rsidP="00536D4C">
      <w:r w:rsidRPr="00536D4C">
        <w:t>Synergie</w:t>
      </w:r>
      <w:r w:rsidR="00F018EA">
        <w:t xml:space="preserve"> a </w:t>
      </w:r>
      <w:proofErr w:type="spellStart"/>
      <w:r w:rsidRPr="00536D4C">
        <w:t>komplementarity</w:t>
      </w:r>
      <w:proofErr w:type="spellEnd"/>
      <w:r w:rsidR="00F018EA">
        <w:t xml:space="preserve"> s </w:t>
      </w:r>
      <w:r w:rsidRPr="00536D4C">
        <w:t>inými nástrojmi, resp. programami</w:t>
      </w:r>
      <w:r w:rsidR="00F018EA">
        <w:t xml:space="preserve"> a </w:t>
      </w:r>
      <w:r w:rsidRPr="00536D4C">
        <w:t>politikami EÚ by mohli byť ešte detailnejšie rozpracované</w:t>
      </w:r>
      <w:r w:rsidR="00F018EA">
        <w:t xml:space="preserve"> v </w:t>
      </w:r>
      <w:r w:rsidRPr="00536D4C">
        <w:t xml:space="preserve">tom zmysle, že okrem vecnej špecifikácie </w:t>
      </w:r>
      <w:proofErr w:type="spellStart"/>
      <w:r w:rsidRPr="00536D4C">
        <w:t>synergií</w:t>
      </w:r>
      <w:proofErr w:type="spellEnd"/>
      <w:r w:rsidR="00F018EA">
        <w:t xml:space="preserve"> a </w:t>
      </w:r>
      <w:proofErr w:type="spellStart"/>
      <w:r w:rsidRPr="00536D4C">
        <w:t>komplementarít</w:t>
      </w:r>
      <w:proofErr w:type="spellEnd"/>
      <w:r w:rsidRPr="00536D4C">
        <w:t xml:space="preserve"> (zameranie, aktivity) by bolo tiež žiaduce </w:t>
      </w:r>
      <w:proofErr w:type="spellStart"/>
      <w:r w:rsidRPr="00536D4C">
        <w:t>upresniť</w:t>
      </w:r>
      <w:proofErr w:type="spellEnd"/>
      <w:r w:rsidRPr="00536D4C">
        <w:t>:</w:t>
      </w:r>
    </w:p>
    <w:p w:rsidR="002A14A5" w:rsidRPr="00536D4C" w:rsidRDefault="002A14A5" w:rsidP="00536D4C">
      <w:r w:rsidRPr="00536D4C">
        <w:t>&amp;ZC</w:t>
      </w:r>
      <w:r w:rsidR="006A28E2" w:rsidRPr="00536D4C">
        <w:t xml:space="preserve"> </w:t>
      </w:r>
      <w:r w:rsidRPr="00536D4C">
        <w:t>inštitucionálne zabezpečenie mechanizmov koordinácie: vecný garant, prípadné spoločné sprostredkovateľské orgány pre viac programov (ak sú plánované), koordinačné skupiny riadiacich orgánov, odborné platformy</w:t>
      </w:r>
      <w:r w:rsidR="00F018EA">
        <w:t xml:space="preserve"> a </w:t>
      </w:r>
      <w:r w:rsidRPr="00536D4C">
        <w:t xml:space="preserve">pracovné skupiny za účelom riešenia konkrétnych synergických väzieb medzi programami, na úrovni programov, apod.; </w:t>
      </w:r>
    </w:p>
    <w:p w:rsidR="002A14A5" w:rsidRPr="00536D4C" w:rsidRDefault="002A14A5" w:rsidP="00536D4C">
      <w:r w:rsidRPr="00536D4C">
        <w:t>&amp;C. nástroje mechanizmov koordinácie: koordinácie</w:t>
      </w:r>
      <w:r w:rsidR="00F018EA">
        <w:t xml:space="preserve"> v </w:t>
      </w:r>
      <w:r w:rsidRPr="00536D4C">
        <w:t>oblasti výziev, výber projektov</w:t>
      </w:r>
      <w:r w:rsidR="00F018EA">
        <w:t xml:space="preserve"> a </w:t>
      </w:r>
      <w:r w:rsidRPr="00536D4C">
        <w:t xml:space="preserve">ich hodnotenie (napr. spoločné hodnotiteľské komisie, zdieľanie databáz externých hodnotiteľov </w:t>
      </w:r>
      <w:proofErr w:type="spellStart"/>
      <w:r w:rsidRPr="00536D4C">
        <w:t>ai</w:t>
      </w:r>
      <w:proofErr w:type="spellEnd"/>
      <w:r w:rsidRPr="00536D4C">
        <w:t>.), súlad indikátorových sústav (spoločné indikátory), integrované nástroje pre potreby cielenia intervencií</w:t>
      </w:r>
      <w:r w:rsidR="00F018EA">
        <w:t xml:space="preserve"> v </w:t>
      </w:r>
      <w:r w:rsidRPr="00536D4C">
        <w:t>území, nastavenie absorpčnej kapacity pre splnenie danej stratégie, nastavenie</w:t>
      </w:r>
      <w:r w:rsidR="00F018EA">
        <w:t xml:space="preserve"> a </w:t>
      </w:r>
      <w:r w:rsidRPr="00536D4C">
        <w:t>riadenie rizík pri nastavení</w:t>
      </w:r>
      <w:r w:rsidR="00F018EA">
        <w:t xml:space="preserve"> a </w:t>
      </w:r>
      <w:r w:rsidRPr="00536D4C">
        <w:t xml:space="preserve">realizácii </w:t>
      </w:r>
      <w:proofErr w:type="spellStart"/>
      <w:r w:rsidRPr="00536D4C">
        <w:t>synergií</w:t>
      </w:r>
      <w:proofErr w:type="spellEnd"/>
      <w:r w:rsidRPr="00536D4C">
        <w:t xml:space="preserve"> (napr. u časovo, vecne</w:t>
      </w:r>
      <w:r w:rsidR="00F018EA">
        <w:t xml:space="preserve"> a </w:t>
      </w:r>
      <w:r w:rsidRPr="00536D4C">
        <w:t>finančne podmienených projektov) atď.</w:t>
      </w:r>
    </w:p>
    <w:p w:rsidR="002A14A5" w:rsidRPr="00536D4C" w:rsidRDefault="002A14A5" w:rsidP="00536D4C">
      <w:r w:rsidRPr="00536D4C">
        <w:t>Z hľadiska vecnej špecifikácie by bolo možné doplniť</w:t>
      </w:r>
      <w:r w:rsidR="00F018EA">
        <w:t xml:space="preserve"> v </w:t>
      </w:r>
      <w:r w:rsidRPr="00536D4C">
        <w:t>prípade COSME synergiu u finančných nástrojov pre malé</w:t>
      </w:r>
      <w:r w:rsidR="00F018EA">
        <w:t xml:space="preserve"> a </w:t>
      </w:r>
      <w:r w:rsidRPr="00536D4C">
        <w:t xml:space="preserve">stredné podniky. </w:t>
      </w:r>
      <w:proofErr w:type="spellStart"/>
      <w:r w:rsidRPr="00536D4C">
        <w:t>European</w:t>
      </w:r>
      <w:proofErr w:type="spellEnd"/>
      <w:r w:rsidRPr="00536D4C">
        <w:t xml:space="preserve"> </w:t>
      </w:r>
      <w:proofErr w:type="spellStart"/>
      <w:r w:rsidRPr="00536D4C">
        <w:t>Enterprise</w:t>
      </w:r>
      <w:proofErr w:type="spellEnd"/>
      <w:r w:rsidRPr="00536D4C">
        <w:t xml:space="preserve"> </w:t>
      </w:r>
      <w:proofErr w:type="spellStart"/>
      <w:r w:rsidRPr="00536D4C">
        <w:t>Network</w:t>
      </w:r>
      <w:proofErr w:type="spellEnd"/>
      <w:r w:rsidRPr="00536D4C">
        <w:t xml:space="preserve"> poskytuje služby na podporu podnikania malých</w:t>
      </w:r>
      <w:r w:rsidR="00F018EA">
        <w:t xml:space="preserve"> a </w:t>
      </w:r>
      <w:r w:rsidRPr="00536D4C">
        <w:t>stredných podnikov</w:t>
      </w:r>
      <w:r w:rsidR="00F018EA">
        <w:t xml:space="preserve"> a </w:t>
      </w:r>
      <w:r w:rsidRPr="00536D4C">
        <w:t xml:space="preserve">možno by tam bolo možné nájsť vhodné </w:t>
      </w:r>
      <w:proofErr w:type="spellStart"/>
      <w:r w:rsidRPr="00536D4C">
        <w:t>best</w:t>
      </w:r>
      <w:proofErr w:type="spellEnd"/>
      <w:r w:rsidRPr="00536D4C">
        <w:t xml:space="preserve"> </w:t>
      </w:r>
      <w:proofErr w:type="spellStart"/>
      <w:r w:rsidRPr="00536D4C">
        <w:t>practices</w:t>
      </w:r>
      <w:proofErr w:type="spellEnd"/>
      <w:r w:rsidRPr="00536D4C">
        <w:t>.</w:t>
      </w:r>
    </w:p>
    <w:p w:rsidR="00476BBC" w:rsidRDefault="002A14A5" w:rsidP="00536D4C">
      <w:r w:rsidRPr="00536D4C">
        <w:t>Hodnotiteľ tiež odporúča doplniť opis koordinácie</w:t>
      </w:r>
      <w:r w:rsidR="00F018EA">
        <w:t xml:space="preserve"> s </w:t>
      </w:r>
      <w:r w:rsidRPr="00536D4C">
        <w:t>Európskou investičnou bankou.</w:t>
      </w:r>
    </w:p>
    <w:p w:rsidR="00476BBC" w:rsidRDefault="002A14A5" w:rsidP="00536D4C">
      <w:pPr>
        <w:pStyle w:val="Nadpis2"/>
      </w:pPr>
      <w:bookmarkStart w:id="7" w:name="_Toc445878081"/>
      <w:r w:rsidRPr="00536D4C">
        <w:t>Posúdenie súladu stratégie OP</w:t>
      </w:r>
      <w:r w:rsidR="00F018EA">
        <w:t xml:space="preserve"> s </w:t>
      </w:r>
      <w:r w:rsidRPr="00536D4C">
        <w:t>horizontálnymi zásadami (rovnosť príležitostí</w:t>
      </w:r>
      <w:r w:rsidR="00F018EA">
        <w:t xml:space="preserve"> a </w:t>
      </w:r>
      <w:r w:rsidRPr="00536D4C">
        <w:t>predchádzanie diskriminácií, trvalo udržateľný rozvoj)</w:t>
      </w:r>
      <w:bookmarkEnd w:id="7"/>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1.10:</w:t>
      </w:r>
      <w:r w:rsidR="00F018EA">
        <w:t xml:space="preserve"> v </w:t>
      </w:r>
      <w:r w:rsidRPr="00536D4C">
        <w:t>akom rozsahu sú popísané opatrenia na podporu rovnosti príležitostí</w:t>
      </w:r>
      <w:r w:rsidR="00F018EA">
        <w:t xml:space="preserve"> a </w:t>
      </w:r>
      <w:r w:rsidRPr="00536D4C">
        <w:t>predchádzanie diskriminácii</w:t>
      </w:r>
      <w:r w:rsidR="00F018EA">
        <w:t xml:space="preserve"> a v </w:t>
      </w:r>
      <w:r w:rsidRPr="00536D4C">
        <w:t>akej miere zohľadňujú celoeurópsku</w:t>
      </w:r>
      <w:r w:rsidR="00F018EA">
        <w:t xml:space="preserve"> a </w:t>
      </w:r>
      <w:r w:rsidRPr="00536D4C">
        <w:t>národné politiky</w:t>
      </w:r>
      <w:r w:rsidR="00F018EA">
        <w:t xml:space="preserve"> a </w:t>
      </w:r>
      <w:r w:rsidRPr="00536D4C">
        <w:t xml:space="preserve">stratégie pre túto </w:t>
      </w:r>
      <w:proofErr w:type="spellStart"/>
      <w:r w:rsidRPr="00536D4C">
        <w:t>oblasť?Sú</w:t>
      </w:r>
      <w:proofErr w:type="spellEnd"/>
      <w:r w:rsidRPr="00536D4C">
        <w:t xml:space="preserve"> konkrétne aktivity </w:t>
      </w:r>
      <w:proofErr w:type="spellStart"/>
      <w:r w:rsidRPr="00536D4C">
        <w:t>vyhodnotiteľné</w:t>
      </w:r>
      <w:proofErr w:type="spellEnd"/>
      <w:r w:rsidRPr="00536D4C">
        <w:t>?</w:t>
      </w:r>
    </w:p>
    <w:p w:rsidR="002A14A5" w:rsidRPr="00536D4C" w:rsidRDefault="002A14A5" w:rsidP="00536D4C">
      <w:r w:rsidRPr="00536D4C">
        <w:t>Opatrenia na podporu rovnakých príležitostí</w:t>
      </w:r>
      <w:r w:rsidR="00F018EA">
        <w:t xml:space="preserve"> a </w:t>
      </w:r>
      <w:r w:rsidRPr="00536D4C">
        <w:t>predchádzania diskriminácii sú opísané dostatočne</w:t>
      </w:r>
      <w:r w:rsidR="00F018EA">
        <w:t xml:space="preserve"> a </w:t>
      </w:r>
      <w:r w:rsidRPr="00536D4C">
        <w:t xml:space="preserve">aktivity sú </w:t>
      </w:r>
      <w:proofErr w:type="spellStart"/>
      <w:r w:rsidRPr="00536D4C">
        <w:t>vyhodnotiteľné</w:t>
      </w:r>
      <w:proofErr w:type="spellEnd"/>
      <w:r w:rsidRPr="00536D4C">
        <w:t>.</w:t>
      </w:r>
    </w:p>
    <w:p w:rsidR="00476BBC" w:rsidRDefault="002A14A5" w:rsidP="00536D4C">
      <w:r w:rsidRPr="00536D4C">
        <w:t>Doplňujúce odporúčanie hodnotiteľa: spomenúť doterajšie skúsenosti</w:t>
      </w:r>
      <w:r w:rsidR="00F018EA">
        <w:t xml:space="preserve"> a </w:t>
      </w:r>
      <w:r w:rsidRPr="00536D4C">
        <w:t>výsledky uplatňovania opatrení na podporu rovnakých príležitostí</w:t>
      </w:r>
      <w:r w:rsidR="00F018EA">
        <w:t xml:space="preserve"> a </w:t>
      </w:r>
      <w:r w:rsidRPr="00536D4C">
        <w:t>na predchádzanie diskriminácii</w:t>
      </w:r>
      <w:r w:rsidR="00F018EA">
        <w:t xml:space="preserve"> v </w:t>
      </w:r>
      <w:r w:rsidRPr="00536D4C">
        <w:t>programovacom období 2007-2013</w:t>
      </w:r>
      <w:r w:rsidR="00F018EA">
        <w:t xml:space="preserve"> a v </w:t>
      </w:r>
      <w:r w:rsidRPr="00536D4C">
        <w:t>nadväznosti na to zdôrazniť prípadné zmeny / posuny</w:t>
      </w:r>
      <w:r w:rsidR="00F018EA">
        <w:t xml:space="preserve"> v </w:t>
      </w:r>
      <w:r w:rsidRPr="00536D4C">
        <w:t>poňatí týchto princípov</w:t>
      </w:r>
      <w:r w:rsidR="00F018EA">
        <w:t xml:space="preserve"> v </w:t>
      </w:r>
      <w:r w:rsidRPr="00536D4C">
        <w:t xml:space="preserve">OP </w:t>
      </w:r>
      <w:proofErr w:type="spellStart"/>
      <w:r w:rsidRPr="00536D4C">
        <w:t>VaI</w:t>
      </w:r>
      <w:proofErr w:type="spellEnd"/>
      <w:r w:rsidRPr="00536D4C">
        <w:t xml:space="preserve"> 2014-2020.</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Pr="00536D4C">
        <w:t xml:space="preserve"> 1.11:</w:t>
      </w:r>
      <w:r w:rsidR="00F018EA">
        <w:t xml:space="preserve"> v </w:t>
      </w:r>
      <w:r w:rsidRPr="00536D4C">
        <w:t>akom rozsahu sú popísané opatrenia na podporu udržateľného rozvoja</w:t>
      </w:r>
      <w:r w:rsidR="00F018EA">
        <w:t xml:space="preserve"> a v </w:t>
      </w:r>
      <w:r w:rsidRPr="00536D4C">
        <w:t>akej miere zohľadňujú celoeurópsku</w:t>
      </w:r>
      <w:r w:rsidR="00F018EA">
        <w:t xml:space="preserve"> a </w:t>
      </w:r>
      <w:r w:rsidRPr="00536D4C">
        <w:t>národné politiky</w:t>
      </w:r>
      <w:r w:rsidR="00F018EA">
        <w:t xml:space="preserve"> a </w:t>
      </w:r>
      <w:r w:rsidRPr="00536D4C">
        <w:t xml:space="preserve">stratégie pre túto </w:t>
      </w:r>
      <w:proofErr w:type="spellStart"/>
      <w:r w:rsidRPr="00536D4C">
        <w:t>oblasť?Sú</w:t>
      </w:r>
      <w:proofErr w:type="spellEnd"/>
      <w:r w:rsidRPr="00536D4C">
        <w:t xml:space="preserve"> konkrétne aktivity </w:t>
      </w:r>
      <w:proofErr w:type="spellStart"/>
      <w:r w:rsidRPr="00536D4C">
        <w:t>vyhodnotiteľné</w:t>
      </w:r>
      <w:proofErr w:type="spellEnd"/>
      <w:r w:rsidRPr="00536D4C">
        <w:t>?</w:t>
      </w:r>
    </w:p>
    <w:p w:rsidR="002A14A5" w:rsidRPr="00536D4C" w:rsidRDefault="002A14A5" w:rsidP="00536D4C">
      <w:r w:rsidRPr="00536D4C">
        <w:t>Opatrenia na podporu trvalo udržateľného rozvoja sú popísané dostatočne</w:t>
      </w:r>
      <w:r w:rsidR="00F018EA">
        <w:t xml:space="preserve"> a </w:t>
      </w:r>
      <w:r w:rsidRPr="00536D4C">
        <w:t xml:space="preserve">aktivity sú </w:t>
      </w:r>
      <w:proofErr w:type="spellStart"/>
      <w:r w:rsidRPr="00536D4C">
        <w:t>vyhodnotiteľné</w:t>
      </w:r>
      <w:proofErr w:type="spellEnd"/>
      <w:r w:rsidRPr="00536D4C">
        <w:t>.</w:t>
      </w:r>
    </w:p>
    <w:p w:rsidR="002A14A5" w:rsidRPr="00536D4C" w:rsidRDefault="002A14A5" w:rsidP="00536D4C">
      <w:r w:rsidRPr="00536D4C">
        <w:t>Doplňujúce odporúčanie hodnotiteľa: spomenúť doterajšie skúsenosti</w:t>
      </w:r>
      <w:r w:rsidR="00F018EA">
        <w:t xml:space="preserve"> a </w:t>
      </w:r>
      <w:r w:rsidRPr="00536D4C">
        <w:t>výsledky uplatňovania opatrení na podporu trvalo udržateľného rozvoja</w:t>
      </w:r>
      <w:r w:rsidR="00F018EA">
        <w:t xml:space="preserve"> v </w:t>
      </w:r>
      <w:r w:rsidRPr="00536D4C">
        <w:t>programovacom období 2007-2013</w:t>
      </w:r>
      <w:r w:rsidR="00F018EA">
        <w:t xml:space="preserve"> a v </w:t>
      </w:r>
      <w:r w:rsidRPr="00536D4C">
        <w:t>nadväznosti na to zdôrazniť prípadné zmeny / posuny</w:t>
      </w:r>
      <w:r w:rsidR="00F018EA">
        <w:t xml:space="preserve"> v </w:t>
      </w:r>
      <w:r w:rsidRPr="00536D4C">
        <w:t>poňatí týchto princípov</w:t>
      </w:r>
      <w:r w:rsidR="00F018EA">
        <w:t xml:space="preserve"> v </w:t>
      </w:r>
      <w:r w:rsidRPr="00536D4C">
        <w:t xml:space="preserve">OP </w:t>
      </w:r>
      <w:proofErr w:type="spellStart"/>
      <w:r w:rsidRPr="00536D4C">
        <w:t>VaI</w:t>
      </w:r>
      <w:proofErr w:type="spellEnd"/>
      <w:r w:rsidRPr="00536D4C">
        <w:t xml:space="preserve"> 2014-2020.</w:t>
      </w:r>
    </w:p>
    <w:p w:rsidR="00476BBC" w:rsidRDefault="002A14A5" w:rsidP="00536D4C">
      <w:r w:rsidRPr="00536D4C">
        <w:t>Posúdenie</w:t>
      </w:r>
      <w:r w:rsidR="00F018EA">
        <w:t xml:space="preserve"> a </w:t>
      </w:r>
      <w:r w:rsidRPr="00536D4C">
        <w:t xml:space="preserve">vyhodnotenie potenciálnych vplyvov OP </w:t>
      </w:r>
      <w:proofErr w:type="spellStart"/>
      <w:r w:rsidRPr="00536D4C">
        <w:t>VaI</w:t>
      </w:r>
      <w:proofErr w:type="spellEnd"/>
      <w:r w:rsidRPr="00536D4C">
        <w:t xml:space="preserve"> na životné prostredie</w:t>
      </w:r>
      <w:r w:rsidR="00F018EA">
        <w:t xml:space="preserve"> a </w:t>
      </w:r>
      <w:r w:rsidRPr="00536D4C">
        <w:t>verejné zdravie je predmetom samostatného procesu SEA (podrobnejšie pozri kapitolu 6 tejto správy).</w:t>
      </w:r>
    </w:p>
    <w:p w:rsidR="00476BBC" w:rsidRDefault="002A14A5" w:rsidP="00536D4C">
      <w:pPr>
        <w:pStyle w:val="Nadpis2"/>
      </w:pPr>
      <w:bookmarkStart w:id="8" w:name="_Toc445878082"/>
      <w:r w:rsidRPr="00536D4C">
        <w:t>Posúdenie dodržania princípu partnerstva</w:t>
      </w:r>
      <w:bookmarkEnd w:id="8"/>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 xml:space="preserve">1.12: Do akej miery boli pri tvorbe programového dokumentu zohľadnené kritériá pre aplikáciu princípu </w:t>
      </w:r>
      <w:proofErr w:type="spellStart"/>
      <w:r w:rsidRPr="00536D4C">
        <w:t>partnerstva?Je</w:t>
      </w:r>
      <w:proofErr w:type="spellEnd"/>
      <w:r w:rsidRPr="00536D4C">
        <w:t xml:space="preserve"> zastúpenie partnerských inštitúcií primerané stratégii, cieľom</w:t>
      </w:r>
      <w:r w:rsidR="00F018EA">
        <w:t xml:space="preserve"> a </w:t>
      </w:r>
      <w:r w:rsidRPr="00536D4C">
        <w:t>prioritným osiam programového dokumentu?</w:t>
      </w:r>
    </w:p>
    <w:p w:rsidR="002A14A5" w:rsidRPr="00536D4C" w:rsidRDefault="002A14A5" w:rsidP="00536D4C">
      <w:r w:rsidRPr="00536D4C">
        <w:t xml:space="preserve">Kapitola 7.2.1 operačného programu stručne opisuje spôsoby uplatnenia princípu partnerstva pri tvorbe OP </w:t>
      </w:r>
      <w:proofErr w:type="spellStart"/>
      <w:r w:rsidRPr="00536D4C">
        <w:t>VaI</w:t>
      </w:r>
      <w:proofErr w:type="spellEnd"/>
      <w:r w:rsidRPr="00536D4C">
        <w:t>. Zmieňuje spoluprácu pracovnej skupiny pre prípravu OP</w:t>
      </w:r>
      <w:r w:rsidR="00F018EA">
        <w:t xml:space="preserve"> s </w:t>
      </w:r>
      <w:r w:rsidRPr="00536D4C">
        <w:t>relevantnými orgánmi ústrednej štátnej správy</w:t>
      </w:r>
      <w:r w:rsidR="00F018EA">
        <w:t xml:space="preserve"> a s </w:t>
      </w:r>
      <w:r w:rsidRPr="00536D4C">
        <w:t>relevantnými ministerstvami</w:t>
      </w:r>
      <w:r w:rsidR="00F018EA">
        <w:t xml:space="preserve"> a </w:t>
      </w:r>
      <w:r w:rsidRPr="00536D4C">
        <w:t>tiež zahŕňa participáciu ďalších relevantných partnerov</w:t>
      </w:r>
      <w:r w:rsidR="00F018EA">
        <w:t xml:space="preserve"> z </w:t>
      </w:r>
      <w:r w:rsidRPr="00536D4C">
        <w:t>radov ústredných orgánov štátnej správy, hospodárskych</w:t>
      </w:r>
      <w:r w:rsidR="00F018EA">
        <w:t xml:space="preserve"> a </w:t>
      </w:r>
      <w:r w:rsidRPr="00536D4C">
        <w:t>sociálnych partnerov vrátane vedecko-výskumnej sféry, záujmových združení</w:t>
      </w:r>
      <w:r w:rsidR="00F018EA">
        <w:t xml:space="preserve"> a </w:t>
      </w:r>
      <w:r w:rsidRPr="00536D4C">
        <w:t xml:space="preserve">subjektov občianskej spoločnosti. Kapitola zdôrazňuje dôležitosť princípu partnerstva pri plnení relevantných ex </w:t>
      </w:r>
      <w:proofErr w:type="spellStart"/>
      <w:r w:rsidRPr="00536D4C">
        <w:t>ante</w:t>
      </w:r>
      <w:proofErr w:type="spellEnd"/>
      <w:r w:rsidRPr="00536D4C">
        <w:t xml:space="preserve"> </w:t>
      </w:r>
      <w:proofErr w:type="spellStart"/>
      <w:r w:rsidRPr="00536D4C">
        <w:t>kondicionalít</w:t>
      </w:r>
      <w:proofErr w:type="spellEnd"/>
      <w:r w:rsidR="00F018EA">
        <w:t xml:space="preserve"> a </w:t>
      </w:r>
      <w:r w:rsidRPr="00536D4C">
        <w:t>informuje</w:t>
      </w:r>
      <w:r w:rsidR="00F018EA">
        <w:t xml:space="preserve"> o </w:t>
      </w:r>
      <w:r w:rsidRPr="00536D4C">
        <w:t>zriadených pracovných skupinách. Program ďalej obsahuje</w:t>
      </w:r>
      <w:r w:rsidR="00F018EA">
        <w:t xml:space="preserve"> v </w:t>
      </w:r>
      <w:r w:rsidRPr="00536D4C">
        <w:t>kapitole 12.3 tabuľkový prehľad 66 partnerských subjektov zapojených do prípravy operačného programu doplnený</w:t>
      </w:r>
      <w:r w:rsidR="00F018EA">
        <w:t xml:space="preserve"> o </w:t>
      </w:r>
      <w:r w:rsidRPr="00536D4C">
        <w:t>počet členov.</w:t>
      </w:r>
    </w:p>
    <w:p w:rsidR="002A14A5" w:rsidRPr="00536D4C" w:rsidRDefault="002A14A5" w:rsidP="00536D4C">
      <w:r w:rsidRPr="00536D4C">
        <w:t>Základné východiská aplikácie princípu partnerstva</w:t>
      </w:r>
      <w:r w:rsidR="00F018EA">
        <w:t xml:space="preserve"> a </w:t>
      </w:r>
      <w:r w:rsidRPr="00536D4C">
        <w:t>viacúrovňového riadenia stanovuje článok 5 všeobecného nariadenia. Ukladá členským štátom vytvoriť</w:t>
      </w:r>
      <w:r w:rsidR="00F018EA">
        <w:t xml:space="preserve"> v </w:t>
      </w:r>
      <w:r w:rsidRPr="00536D4C">
        <w:t>súlade</w:t>
      </w:r>
      <w:r w:rsidR="00F018EA">
        <w:t xml:space="preserve"> s </w:t>
      </w:r>
      <w:r w:rsidRPr="00536D4C">
        <w:t>ich inštitucionálnym</w:t>
      </w:r>
      <w:r w:rsidR="00F018EA">
        <w:t xml:space="preserve"> a </w:t>
      </w:r>
      <w:r w:rsidRPr="00536D4C">
        <w:t>právnym rámcom partnerstvá</w:t>
      </w:r>
      <w:r w:rsidR="00F018EA">
        <w:t xml:space="preserve"> s </w:t>
      </w:r>
      <w:r w:rsidRPr="00536D4C">
        <w:t>príslušnými regionálnymi</w:t>
      </w:r>
      <w:r w:rsidR="00F018EA">
        <w:t xml:space="preserve"> a </w:t>
      </w:r>
      <w:r w:rsidRPr="00536D4C">
        <w:t>miestnymi orgánmi.</w:t>
      </w:r>
    </w:p>
    <w:p w:rsidR="002A14A5" w:rsidRPr="00536D4C" w:rsidRDefault="002A14A5" w:rsidP="00536D4C">
      <w:r w:rsidRPr="00536D4C">
        <w:t>Úlohou riadiaceho orgánu je zabezpečiť transparentný výber partnerov. Ide</w:t>
      </w:r>
      <w:r w:rsidR="00F018EA">
        <w:t xml:space="preserve"> o </w:t>
      </w:r>
      <w:r w:rsidRPr="00536D4C">
        <w:t>inštitúcie, organizácie</w:t>
      </w:r>
      <w:r w:rsidR="00F018EA">
        <w:t xml:space="preserve"> a </w:t>
      </w:r>
      <w:r w:rsidRPr="00536D4C">
        <w:t>skupiny, ktoré môžu významne ovplyvniť alebo môžu byť významne ovplyvnené vykonávaním operačného programu. Výber preto musí byť pluralitný</w:t>
      </w:r>
      <w:r w:rsidR="00F018EA">
        <w:t xml:space="preserve"> a </w:t>
      </w:r>
      <w:r w:rsidRPr="00536D4C">
        <w:t>má zahŕňať rôzne typy</w:t>
      </w:r>
      <w:r w:rsidR="00F018EA">
        <w:t xml:space="preserve"> a </w:t>
      </w:r>
      <w:r w:rsidRPr="00536D4C">
        <w:t>veľkosti organizácií od verejnej správy, podnikateľského sektora až po mimovládne neziskové organizácie. Na partnerstve sa majú podieľať títo partneri:</w:t>
      </w:r>
    </w:p>
    <w:p w:rsidR="002A14A5" w:rsidRPr="00536D4C" w:rsidRDefault="002A14A5" w:rsidP="00536D4C">
      <w:r w:rsidRPr="00536D4C">
        <w:t>&amp;ZC relevantné orgány územnej samosprávy</w:t>
      </w:r>
      <w:r w:rsidR="00F018EA">
        <w:t xml:space="preserve"> a </w:t>
      </w:r>
      <w:r w:rsidRPr="00536D4C">
        <w:t>iné orgány verejnej správy;</w:t>
      </w:r>
    </w:p>
    <w:p w:rsidR="002A14A5" w:rsidRPr="00536D4C" w:rsidRDefault="002A14A5" w:rsidP="00536D4C">
      <w:r w:rsidRPr="00536D4C">
        <w:t>&amp;C subjekty</w:t>
      </w:r>
      <w:r w:rsidR="00F018EA">
        <w:t xml:space="preserve"> z </w:t>
      </w:r>
      <w:r w:rsidRPr="00536D4C">
        <w:t>oblasti hospodárskej</w:t>
      </w:r>
      <w:r w:rsidR="00F018EA">
        <w:t xml:space="preserve"> a </w:t>
      </w:r>
      <w:r w:rsidRPr="00536D4C">
        <w:t>sociálnej;</w:t>
      </w:r>
    </w:p>
    <w:p w:rsidR="002A14A5" w:rsidRPr="00536D4C" w:rsidRDefault="002A14A5" w:rsidP="00536D4C">
      <w:r w:rsidRPr="00536D4C">
        <w:t>&amp;C subjekty zastupujúce občiansku spoločnosť, vrátane partnerov pôsobiacich</w:t>
      </w:r>
      <w:r w:rsidR="00F018EA">
        <w:t xml:space="preserve"> v </w:t>
      </w:r>
      <w:r w:rsidRPr="00536D4C">
        <w:t>oblasti ochrany životného prostredia, mimovládne organizácie</w:t>
      </w:r>
      <w:r w:rsidR="00F018EA">
        <w:t xml:space="preserve"> a </w:t>
      </w:r>
      <w:r w:rsidRPr="00536D4C">
        <w:t>subjekty zodpovedné za podporu sociálneho začlenenia, rodovej rovnosti</w:t>
      </w:r>
      <w:r w:rsidR="00F018EA">
        <w:t xml:space="preserve"> a </w:t>
      </w:r>
      <w:r w:rsidRPr="00536D4C">
        <w:t>nediskriminácie.</w:t>
      </w:r>
    </w:p>
    <w:p w:rsidR="002A14A5" w:rsidRPr="00536D4C" w:rsidRDefault="002A14A5" w:rsidP="003302C3">
      <w:pPr>
        <w:pStyle w:val="O"/>
      </w:pPr>
      <w:r w:rsidRPr="00536D4C">
        <w:t xml:space="preserve">Existujúce zastúpenie partnerov zapojených do prípravy OP </w:t>
      </w:r>
      <w:proofErr w:type="spellStart"/>
      <w:r w:rsidRPr="00536D4C">
        <w:t>VaI</w:t>
      </w:r>
      <w:proofErr w:type="spellEnd"/>
      <w:r w:rsidRPr="00536D4C">
        <w:t xml:space="preserve"> možno považovať za primerané stratégii, cieľom</w:t>
      </w:r>
      <w:r w:rsidR="00F018EA">
        <w:t xml:space="preserve"> a </w:t>
      </w:r>
      <w:r w:rsidRPr="00536D4C">
        <w:t>prioritným osiam programového dokumentu, ale mierne nevyvážené</w:t>
      </w:r>
      <w:r w:rsidR="00F018EA">
        <w:t xml:space="preserve"> z </w:t>
      </w:r>
      <w:r w:rsidRPr="00536D4C">
        <w:t>pohľadu zastúpenia všetkých troch vyššie uvedených hlavných kategórií partnerov. Zo zoznamu partnerov vyplýva, že viac ako polovica je zastúpená orgánmi územnej samosprávy, orgánmi verejnej správy (vrátane štátom zriadených</w:t>
      </w:r>
      <w:r w:rsidR="00F018EA">
        <w:t xml:space="preserve"> a </w:t>
      </w:r>
      <w:r w:rsidRPr="00536D4C">
        <w:t>rozpočtových organizácií), ďalej sú tu zastúpené najrôznejšie profesijné</w:t>
      </w:r>
      <w:r w:rsidR="00F018EA">
        <w:t xml:space="preserve"> a </w:t>
      </w:r>
      <w:r w:rsidRPr="00536D4C">
        <w:t>záujmové organizácie (združenia, únie, zväzy, asociácie , komory</w:t>
      </w:r>
      <w:r w:rsidR="00F018EA">
        <w:t xml:space="preserve"> a </w:t>
      </w:r>
      <w:r w:rsidRPr="00536D4C">
        <w:t>pod.)</w:t>
      </w:r>
      <w:r w:rsidR="00F018EA">
        <w:t xml:space="preserve"> a </w:t>
      </w:r>
      <w:r w:rsidR="00BE19C3">
        <w:t>len veľmi malý počet subjektov -</w:t>
      </w:r>
      <w:r w:rsidR="00F018EA">
        <w:t xml:space="preserve"> v </w:t>
      </w:r>
      <w:r w:rsidR="00BE19C3">
        <w:t>podstate iba dvoch -</w:t>
      </w:r>
      <w:r w:rsidRPr="00536D4C">
        <w:t xml:space="preserve"> možno považovať za také, ktoré zastupujú občiansku spoločnosť (Úrad splnomocnenca vlády SR pre rozvoj občianskej spoločnosti</w:t>
      </w:r>
      <w:r w:rsidR="00F018EA">
        <w:t xml:space="preserve"> a </w:t>
      </w:r>
      <w:r w:rsidRPr="00536D4C">
        <w:t>Vidiecky parlament SR).</w:t>
      </w:r>
    </w:p>
    <w:p w:rsidR="00476BBC" w:rsidRDefault="002A14A5" w:rsidP="00536D4C">
      <w:r w:rsidRPr="00536D4C">
        <w:t>Úlohou riadiaceho orgánu je zapojiť partnerov do prípravy</w:t>
      </w:r>
      <w:r w:rsidR="00F018EA">
        <w:t xml:space="preserve"> a </w:t>
      </w:r>
      <w:r w:rsidRPr="00536D4C">
        <w:t>realizácie programu. Čo sa týka fázy prípravy programu, partneri by mali byť zapojení do nasledujúcich oblastí:</w:t>
      </w:r>
    </w:p>
    <w:p w:rsidR="00476BBC" w:rsidRDefault="002A14A5" w:rsidP="003302C3">
      <w:pPr>
        <w:pStyle w:val="O"/>
      </w:pPr>
      <w:r w:rsidRPr="00536D4C">
        <w:t>analýza</w:t>
      </w:r>
      <w:r w:rsidR="00F018EA">
        <w:t xml:space="preserve"> a </w:t>
      </w:r>
      <w:r w:rsidRPr="00536D4C">
        <w:t>identifikácia potrieb;</w:t>
      </w:r>
    </w:p>
    <w:p w:rsidR="00476BBC" w:rsidRDefault="002A14A5" w:rsidP="003302C3">
      <w:pPr>
        <w:pStyle w:val="O"/>
      </w:pPr>
      <w:r w:rsidRPr="00536D4C">
        <w:t>definícia</w:t>
      </w:r>
      <w:r w:rsidR="00F018EA">
        <w:t xml:space="preserve"> a </w:t>
      </w:r>
      <w:r w:rsidRPr="00536D4C">
        <w:t>výber priorít</w:t>
      </w:r>
      <w:r w:rsidR="00F018EA">
        <w:t xml:space="preserve"> a </w:t>
      </w:r>
      <w:r w:rsidRPr="00536D4C">
        <w:t>súvisiacich špecifických cieľov;</w:t>
      </w:r>
    </w:p>
    <w:p w:rsidR="00476BBC" w:rsidRDefault="002A14A5" w:rsidP="003302C3">
      <w:pPr>
        <w:pStyle w:val="O"/>
      </w:pPr>
      <w:r w:rsidRPr="00536D4C">
        <w:t>definícia intervenčnej logiky;</w:t>
      </w:r>
    </w:p>
    <w:p w:rsidR="00476BBC" w:rsidRDefault="002A14A5" w:rsidP="003302C3">
      <w:pPr>
        <w:pStyle w:val="O"/>
      </w:pPr>
      <w:r w:rsidRPr="00536D4C">
        <w:t>pridelenie finančných prostriedkov;</w:t>
      </w:r>
    </w:p>
    <w:p w:rsidR="00476BBC" w:rsidRDefault="002A14A5" w:rsidP="003302C3">
      <w:pPr>
        <w:pStyle w:val="O"/>
      </w:pPr>
      <w:r w:rsidRPr="00536D4C">
        <w:t>vymedzenie špecifických ukazovateľov programu;</w:t>
      </w:r>
    </w:p>
    <w:p w:rsidR="00476BBC" w:rsidRDefault="002A14A5" w:rsidP="003302C3">
      <w:pPr>
        <w:pStyle w:val="O"/>
      </w:pPr>
      <w:r w:rsidRPr="00536D4C">
        <w:t>vykonávanie horizontálnych zásad stanovených</w:t>
      </w:r>
      <w:r w:rsidR="00F018EA">
        <w:t xml:space="preserve"> v </w:t>
      </w:r>
      <w:r w:rsidRPr="00536D4C">
        <w:t>článkoch 7</w:t>
      </w:r>
      <w:r w:rsidR="00F018EA">
        <w:t xml:space="preserve"> a </w:t>
      </w:r>
      <w:r w:rsidRPr="00536D4C">
        <w:t>8 všeobecného nariadenia; a</w:t>
      </w:r>
    </w:p>
    <w:p w:rsidR="002A14A5" w:rsidRPr="00536D4C" w:rsidRDefault="002A14A5" w:rsidP="003302C3">
      <w:pPr>
        <w:pStyle w:val="O"/>
      </w:pPr>
      <w:r w:rsidRPr="00536D4C">
        <w:t>zloženie monitorovacieho výboru.</w:t>
      </w:r>
    </w:p>
    <w:p w:rsidR="00476BBC" w:rsidRDefault="002A14A5" w:rsidP="00536D4C">
      <w:r w:rsidRPr="00536D4C">
        <w:t>Čo sa týka zloženia monitorovacieho výboru, riadiaci orgán by mal stanoviť jasné</w:t>
      </w:r>
      <w:r w:rsidR="00F018EA">
        <w:t xml:space="preserve"> a </w:t>
      </w:r>
      <w:r w:rsidRPr="00536D4C">
        <w:t>transparentné pravidlá týkajúce sa členstva. Predovšetkým by mal:</w:t>
      </w:r>
    </w:p>
    <w:p w:rsidR="00476BBC" w:rsidRDefault="002A14A5" w:rsidP="003302C3">
      <w:pPr>
        <w:pStyle w:val="O"/>
      </w:pPr>
      <w:r w:rsidRPr="00536D4C">
        <w:t>pri výbere členov monitorovacieho výboru, ak je to možné, zapojiť partnerov, ktorí sa podieľali na príprave programu;</w:t>
      </w:r>
    </w:p>
    <w:p w:rsidR="00476BBC" w:rsidRDefault="002A14A5" w:rsidP="003302C3">
      <w:pPr>
        <w:pStyle w:val="O"/>
      </w:pPr>
      <w:r w:rsidRPr="00536D4C">
        <w:t>spolu</w:t>
      </w:r>
      <w:r w:rsidR="00F018EA">
        <w:t xml:space="preserve"> s </w:t>
      </w:r>
      <w:r w:rsidRPr="00536D4C">
        <w:t>partnermi usilovať</w:t>
      </w:r>
      <w:r w:rsidR="00F018EA">
        <w:t xml:space="preserve"> o </w:t>
      </w:r>
      <w:r w:rsidRPr="00536D4C">
        <w:t>podporu rovnosti medzi mužmi</w:t>
      </w:r>
      <w:r w:rsidR="00F018EA">
        <w:t xml:space="preserve"> a </w:t>
      </w:r>
      <w:r w:rsidRPr="00536D4C">
        <w:t>ženami</w:t>
      </w:r>
      <w:r w:rsidR="00F018EA">
        <w:t xml:space="preserve"> a </w:t>
      </w:r>
      <w:r w:rsidRPr="00536D4C">
        <w:t>rovnosti príležitostí pre členstvo/zastúpenie</w:t>
      </w:r>
      <w:r w:rsidR="00F018EA">
        <w:t xml:space="preserve"> v </w:t>
      </w:r>
      <w:r w:rsidRPr="00536D4C">
        <w:t>monitorovacom výbore;</w:t>
      </w:r>
    </w:p>
    <w:p w:rsidR="00476BBC" w:rsidRDefault="002A14A5" w:rsidP="003302C3">
      <w:pPr>
        <w:pStyle w:val="O"/>
      </w:pPr>
      <w:r w:rsidRPr="00536D4C">
        <w:t>zverejniť zoznam členov monitorovacieho výboru</w:t>
      </w:r>
      <w:r w:rsidR="00F018EA">
        <w:t xml:space="preserve"> a </w:t>
      </w:r>
      <w:r w:rsidRPr="00536D4C">
        <w:t>prípadných ďalších vytvorených pracovných skupín</w:t>
      </w:r>
      <w:r w:rsidR="00F018EA">
        <w:t xml:space="preserve"> k </w:t>
      </w:r>
      <w:r w:rsidRPr="00536D4C">
        <w:t>programu;</w:t>
      </w:r>
    </w:p>
    <w:p w:rsidR="002A14A5" w:rsidRPr="00536D4C" w:rsidRDefault="002A14A5" w:rsidP="003302C3">
      <w:pPr>
        <w:pStyle w:val="O"/>
      </w:pPr>
      <w:r w:rsidRPr="00536D4C">
        <w:t>zabezpečiť od členov monitorovacieho výboru vyhlásenie potvrdzujúce ich záväzky týkajúce sa ochrany osobných údajov, dôvernosti</w:t>
      </w:r>
      <w:r w:rsidR="00F018EA">
        <w:t xml:space="preserve"> a </w:t>
      </w:r>
      <w:r w:rsidRPr="00536D4C">
        <w:t>konfliktu záujmov.</w:t>
      </w:r>
    </w:p>
    <w:p w:rsidR="00476BBC" w:rsidRDefault="002A14A5" w:rsidP="00536D4C">
      <w:r w:rsidRPr="00536D4C">
        <w:t>V nadväznosti na vyššie uvedené hodnotiteľ odporúča ďalej rozšíriť</w:t>
      </w:r>
      <w:r w:rsidR="00F018EA">
        <w:t xml:space="preserve"> a </w:t>
      </w:r>
      <w:r w:rsidRPr="00536D4C">
        <w:t>doplniť text operačného programu tak, aby obsahoval konkrétne informácie</w:t>
      </w:r>
      <w:r w:rsidR="00F018EA">
        <w:t xml:space="preserve"> o </w:t>
      </w:r>
      <w:r w:rsidRPr="00536D4C">
        <w:t>tom, akým spôsobom boli aplikované vyššie uvedené princípy partnerstva vo vzťahu</w:t>
      </w:r>
      <w:r w:rsidR="00F018EA">
        <w:t xml:space="preserve"> k </w:t>
      </w:r>
      <w:r w:rsidRPr="00536D4C">
        <w:t xml:space="preserve">OP </w:t>
      </w:r>
      <w:proofErr w:type="spellStart"/>
      <w:r w:rsidRPr="00536D4C">
        <w:t>VaI</w:t>
      </w:r>
      <w:proofErr w:type="spellEnd"/>
      <w:r w:rsidRPr="00536D4C">
        <w: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1.13: Akým spôsobom</w:t>
      </w:r>
      <w:r w:rsidR="00F018EA">
        <w:t xml:space="preserve"> a v </w:t>
      </w:r>
      <w:r w:rsidRPr="00536D4C">
        <w:t>akom rozsahu budú partneri zapojení do implementácie, hodnotenia</w:t>
      </w:r>
      <w:r w:rsidR="00F018EA">
        <w:t xml:space="preserve"> a </w:t>
      </w:r>
      <w:r w:rsidRPr="00536D4C">
        <w:t>monitorovania programu?</w:t>
      </w:r>
    </w:p>
    <w:p w:rsidR="002A14A5" w:rsidRPr="00536D4C" w:rsidRDefault="002A14A5" w:rsidP="00536D4C">
      <w:r w:rsidRPr="00536D4C">
        <w:t xml:space="preserve">Zapojenie partnerov do implementácie programu, </w:t>
      </w:r>
      <w:proofErr w:type="spellStart"/>
      <w:r w:rsidRPr="00536D4C">
        <w:t>tj</w:t>
      </w:r>
      <w:proofErr w:type="spellEnd"/>
      <w:r w:rsidRPr="00536D4C">
        <w:t>. predovšetkým do prípravy výziev, správ</w:t>
      </w:r>
      <w:r w:rsidR="00F018EA">
        <w:t xml:space="preserve"> o </w:t>
      </w:r>
      <w:r w:rsidRPr="00536D4C">
        <w:t>pokroku. Monitorovanie</w:t>
      </w:r>
      <w:r w:rsidR="00F018EA">
        <w:t xml:space="preserve"> a </w:t>
      </w:r>
      <w:r w:rsidRPr="00536D4C">
        <w:t>hodnotenie programu by malo byť zaistené nasledujúcim spôsobom:</w:t>
      </w:r>
    </w:p>
    <w:p w:rsidR="002A14A5" w:rsidRPr="00536D4C" w:rsidRDefault="002A14A5" w:rsidP="0061566B">
      <w:pPr>
        <w:pStyle w:val="N"/>
      </w:pPr>
      <w:r w:rsidRPr="00536D4C">
        <w:t>. Zapojenie partnerov do monitoringu: riadiaci orgán by mal zapojiť partnerov</w:t>
      </w:r>
      <w:r w:rsidR="00F018EA">
        <w:t xml:space="preserve"> v </w:t>
      </w:r>
      <w:r w:rsidRPr="00536D4C">
        <w:t>rozsahu zodpovednosti monitorovacieho výboru</w:t>
      </w:r>
      <w:r w:rsidR="006A28E2" w:rsidRPr="00536D4C">
        <w:t xml:space="preserve"> </w:t>
      </w:r>
      <w:r w:rsidRPr="00536D4C">
        <w:t>do sledovania vecného</w:t>
      </w:r>
      <w:r w:rsidR="00F018EA">
        <w:t xml:space="preserve"> a </w:t>
      </w:r>
      <w:r w:rsidRPr="00536D4C">
        <w:t xml:space="preserve">finančného pokroku realizácie jednotlivých prioritných osí OP </w:t>
      </w:r>
      <w:proofErr w:type="spellStart"/>
      <w:r w:rsidRPr="00536D4C">
        <w:t>VaI</w:t>
      </w:r>
      <w:proofErr w:type="spellEnd"/>
      <w:r w:rsidRPr="00536D4C">
        <w:t>. Okrem toho by mali partneri spolupracovať</w:t>
      </w:r>
      <w:r w:rsidR="00F018EA">
        <w:t xml:space="preserve"> s </w:t>
      </w:r>
      <w:r w:rsidRPr="00536D4C">
        <w:t>riadiacim orgánom</w:t>
      </w:r>
      <w:r w:rsidR="00F018EA">
        <w:t xml:space="preserve"> v </w:t>
      </w:r>
      <w:r w:rsidRPr="00536D4C">
        <w:t>rámci činnosti monitorovacieho výboru</w:t>
      </w:r>
      <w:r w:rsidR="00F018EA">
        <w:t xml:space="preserve"> a </w:t>
      </w:r>
      <w:r w:rsidRPr="00536D4C">
        <w:t>pracovných skupín na príprave výročných správ</w:t>
      </w:r>
      <w:r w:rsidR="00F018EA">
        <w:t xml:space="preserve"> o </w:t>
      </w:r>
      <w:r w:rsidRPr="00536D4C">
        <w:t>vykonávaní programu.</w:t>
      </w:r>
    </w:p>
    <w:p w:rsidR="002A14A5" w:rsidRPr="00536D4C" w:rsidRDefault="002A14A5" w:rsidP="0061566B">
      <w:pPr>
        <w:pStyle w:val="N"/>
      </w:pPr>
      <w:r w:rsidRPr="00536D4C">
        <w:t xml:space="preserve">. Zapojenie partnerov do </w:t>
      </w:r>
      <w:proofErr w:type="spellStart"/>
      <w:r w:rsidRPr="00536D4C">
        <w:t>reportingu</w:t>
      </w:r>
      <w:proofErr w:type="spellEnd"/>
      <w:r w:rsidRPr="00536D4C">
        <w:t>: riadiaci orgán by mal zapojiť príslušných partnerov do prípravy správ</w:t>
      </w:r>
      <w:r w:rsidR="00F018EA">
        <w:t xml:space="preserve"> o </w:t>
      </w:r>
      <w:r w:rsidRPr="00536D4C">
        <w:t>pokroku podľa článku 52 všeobecného nariadenia,</w:t>
      </w:r>
      <w:r w:rsidR="00F018EA">
        <w:t xml:space="preserve"> a </w:t>
      </w:r>
      <w:r w:rsidRPr="00536D4C">
        <w:t>to predovšetkým prostredníctvom monitorovacieho výboru. Informácie obsiahnuté</w:t>
      </w:r>
      <w:r w:rsidR="00F018EA">
        <w:t xml:space="preserve"> v </w:t>
      </w:r>
      <w:r w:rsidRPr="00536D4C">
        <w:t>týchto správach musia poskytovať informácie, ktoré umožnia posúdiť úlohu partnerov pri vykonávaní operačného programu. Okrem uvedeného musí obsahovať prehľad stanovísk partnerov</w:t>
      </w:r>
      <w:r w:rsidR="00F018EA">
        <w:t xml:space="preserve"> v </w:t>
      </w:r>
      <w:r w:rsidRPr="00536D4C">
        <w:t>priebehu konzultačného procesu</w:t>
      </w:r>
      <w:r w:rsidR="00F018EA">
        <w:t xml:space="preserve"> a </w:t>
      </w:r>
      <w:r w:rsidRPr="00536D4C">
        <w:t>tiež spôsob, akým boli vzaté do úvahy.</w:t>
      </w:r>
    </w:p>
    <w:p w:rsidR="002A14A5" w:rsidRPr="00536D4C" w:rsidRDefault="002A14A5" w:rsidP="0061566B">
      <w:pPr>
        <w:pStyle w:val="N"/>
      </w:pPr>
      <w:r w:rsidRPr="00536D4C">
        <w:t>. Zapojenie partnerov do hodnotenia: riadiaci orgán zapojí príslušných partnerov do hodnotenia programu prostredníctvom monitorovacieho výboru</w:t>
      </w:r>
      <w:r w:rsidR="00F018EA">
        <w:t xml:space="preserve"> a </w:t>
      </w:r>
      <w:r w:rsidRPr="00536D4C">
        <w:t>prípadne aj do osobitnej pracovnej skupiny pre hodnotenie. Zároveň by mal riadiaci orgán konzultovať</w:t>
      </w:r>
      <w:r w:rsidR="00F018EA">
        <w:t xml:space="preserve"> s </w:t>
      </w:r>
      <w:r w:rsidRPr="00536D4C">
        <w:t>relevantnými partnermi závery</w:t>
      </w:r>
      <w:r w:rsidR="00F018EA">
        <w:t xml:space="preserve"> a </w:t>
      </w:r>
      <w:r w:rsidRPr="00536D4C">
        <w:t>zistenia</w:t>
      </w:r>
      <w:r w:rsidR="00F018EA">
        <w:t xml:space="preserve"> z </w:t>
      </w:r>
      <w:r w:rsidRPr="00536D4C">
        <w:t>hodnotení vykonaných počas programového obdobia.</w:t>
      </w:r>
    </w:p>
    <w:p w:rsidR="002A14A5" w:rsidRPr="00536D4C" w:rsidRDefault="002A14A5" w:rsidP="0061566B">
      <w:pPr>
        <w:pStyle w:val="N"/>
      </w:pPr>
      <w:r w:rsidRPr="00536D4C">
        <w:t>. Zapojenie partnerov do výziev na predkladanie projektov: tam, kde to považuje za vhodné, môže riadiaci orgán zapojiť relevantných partnerov aj do prípravy výziev na predkladanie projektov.</w:t>
      </w:r>
      <w:r w:rsidR="00F018EA">
        <w:t xml:space="preserve"> v </w:t>
      </w:r>
      <w:r w:rsidRPr="00536D4C">
        <w:t>tom prípade však musia byť vopred jasné postupy</w:t>
      </w:r>
      <w:r w:rsidR="00F018EA">
        <w:t xml:space="preserve"> a </w:t>
      </w:r>
      <w:r w:rsidRPr="00536D4C">
        <w:t>pravidlá tak, aby sa zabránilo prípadnému konfliktu záujmov akéhokoľvek partnera alebo jeho zástupcu, najmä</w:t>
      </w:r>
      <w:r w:rsidR="00F018EA">
        <w:t xml:space="preserve"> v </w:t>
      </w:r>
      <w:r w:rsidRPr="00536D4C">
        <w:t>prípade, kedy by mohol vystupovať ako predkladateľ projektov a/alebo hodnotiteľ.</w:t>
      </w:r>
    </w:p>
    <w:p w:rsidR="00476BBC" w:rsidRDefault="002A14A5" w:rsidP="00536D4C">
      <w:r w:rsidRPr="00536D4C">
        <w:t>V nadväznosti na vyššie uvedené zostávajú</w:t>
      </w:r>
      <w:r w:rsidR="00F018EA">
        <w:t xml:space="preserve"> v </w:t>
      </w:r>
      <w:r w:rsidRPr="00536D4C">
        <w:t>platnosti predchádzajúce odporúčania hodnotiteľa doplniť text operačného programu tak, aby obsahoval konkrétne informácie</w:t>
      </w:r>
      <w:r w:rsidR="00F018EA">
        <w:t xml:space="preserve"> o </w:t>
      </w:r>
      <w:r w:rsidRPr="00536D4C">
        <w:t>tom, akým spôsobom budú aplikované vyššie uvedené princípy zapojenie partnerov do implementácie, hodnotenia</w:t>
      </w:r>
      <w:r w:rsidR="00F018EA">
        <w:t xml:space="preserve"> a </w:t>
      </w:r>
      <w:r w:rsidRPr="00536D4C">
        <w:t xml:space="preserve">monitorovania OP </w:t>
      </w:r>
      <w:proofErr w:type="spellStart"/>
      <w:r w:rsidRPr="00536D4C">
        <w:t>VaI</w:t>
      </w:r>
      <w:proofErr w:type="spellEnd"/>
      <w:r w:rsidRPr="00536D4C">
        <w:t>, vrátane zhodnotenia skúseností zo súčasného programového obdobia.</w:t>
      </w:r>
    </w:p>
    <w:p w:rsidR="00476BBC" w:rsidRDefault="002A14A5" w:rsidP="00536D4C">
      <w:pPr>
        <w:pStyle w:val="Nadpis1"/>
      </w:pPr>
      <w:bookmarkStart w:id="9" w:name="_Toc445878083"/>
      <w:r w:rsidRPr="00536D4C">
        <w:t>Ukazovatele, monitoring</w:t>
      </w:r>
      <w:r w:rsidR="00F018EA">
        <w:t xml:space="preserve"> a </w:t>
      </w:r>
      <w:r w:rsidRPr="00536D4C">
        <w:t>evaluácia</w:t>
      </w:r>
      <w:bookmarkEnd w:id="9"/>
    </w:p>
    <w:p w:rsidR="002A14A5" w:rsidRPr="00536D4C" w:rsidRDefault="002A14A5" w:rsidP="00536D4C">
      <w:pPr>
        <w:pStyle w:val="Nadpis2"/>
      </w:pPr>
      <w:bookmarkStart w:id="10" w:name="_Toc445878084"/>
      <w:r w:rsidRPr="00536D4C">
        <w:t>Posúdenie nastavenia ukazovateľov, vrátane skúseností</w:t>
      </w:r>
      <w:r w:rsidR="00F018EA">
        <w:t xml:space="preserve"> z </w:t>
      </w:r>
      <w:r w:rsidRPr="00536D4C">
        <w:t>programového obdobia 2007-2013</w:t>
      </w:r>
      <w:bookmarkEnd w:id="10"/>
    </w:p>
    <w:p w:rsidR="002A14A5" w:rsidRPr="00536D4C" w:rsidRDefault="002A14A5" w:rsidP="00536D4C">
      <w:r w:rsidRPr="00536D4C">
        <w:t>Dňa 17. decembra 2013 boli prijaté finálne verzie nariadení Európskeho parlamentu</w:t>
      </w:r>
      <w:r w:rsidR="00F018EA">
        <w:t xml:space="preserve"> a </w:t>
      </w:r>
      <w:r w:rsidRPr="00536D4C">
        <w:t>rady, ktoré sa týkajú spoločných ustanovení</w:t>
      </w:r>
      <w:r w:rsidR="00F018EA">
        <w:t xml:space="preserve"> k </w:t>
      </w:r>
      <w:r w:rsidRPr="00536D4C">
        <w:t>EFRR, ESF, KF, EPFRV, EFNRH, ako aj samostatných nariadení</w:t>
      </w:r>
      <w:r w:rsidR="00F018EA">
        <w:t xml:space="preserve"> k </w:t>
      </w:r>
      <w:r w:rsidRPr="00536D4C">
        <w:t>EFRR</w:t>
      </w:r>
      <w:r w:rsidR="00F018EA">
        <w:t xml:space="preserve"> a </w:t>
      </w:r>
      <w:r w:rsidRPr="00536D4C">
        <w:t>ESF</w:t>
      </w:r>
      <w:r w:rsidR="0061566B">
        <w:rPr>
          <w:rStyle w:val="Odkaznapoznmkupodiarou"/>
        </w:rPr>
        <w:footnoteReference w:id="1"/>
      </w:r>
      <w:r w:rsidRPr="00536D4C">
        <w:t>. Finálne verzie nariadení</w:t>
      </w:r>
      <w:r w:rsidR="00F018EA">
        <w:t xml:space="preserve"> s </w:t>
      </w:r>
      <w:r w:rsidRPr="00536D4C">
        <w:t>konečnou platnosťou stanovili základné pravidlá pre nastavenie ukazovateľov, potvrdili dôraz na výsledky intervencií</w:t>
      </w:r>
      <w:r w:rsidR="00F018EA">
        <w:t xml:space="preserve"> a </w:t>
      </w:r>
      <w:r w:rsidRPr="00536D4C">
        <w:t>priniesli zoznamy spoločných ukazovateľov výstupov (pre ESF aj EFRR)</w:t>
      </w:r>
      <w:r w:rsidR="00F018EA">
        <w:t xml:space="preserve"> a </w:t>
      </w:r>
      <w:r w:rsidRPr="00536D4C">
        <w:t>výsledkov (len pre ESF).</w:t>
      </w:r>
    </w:p>
    <w:p w:rsidR="002A14A5" w:rsidRPr="00536D4C" w:rsidRDefault="002A14A5" w:rsidP="00536D4C">
      <w:r w:rsidRPr="00536D4C">
        <w:t xml:space="preserve">Návrh OP </w:t>
      </w:r>
      <w:proofErr w:type="spellStart"/>
      <w:r w:rsidRPr="00536D4C">
        <w:t>VaI</w:t>
      </w:r>
      <w:proofErr w:type="spellEnd"/>
      <w:r w:rsidRPr="00536D4C">
        <w:t xml:space="preserve"> zo dňa 14.04.2014, ktorý je predmetom tejto ex </w:t>
      </w:r>
      <w:proofErr w:type="spellStart"/>
      <w:r w:rsidRPr="00536D4C">
        <w:t>ante</w:t>
      </w:r>
      <w:proofErr w:type="spellEnd"/>
      <w:r w:rsidRPr="00536D4C">
        <w:t xml:space="preserve"> hodnotiacej správy, je</w:t>
      </w:r>
      <w:r w:rsidR="00F018EA">
        <w:t xml:space="preserve"> v </w:t>
      </w:r>
      <w:r w:rsidRPr="00536D4C">
        <w:t>pokročilom štádiu rozpracovanosti.</w:t>
      </w:r>
      <w:r w:rsidR="00F018EA">
        <w:t xml:space="preserve"> z </w:t>
      </w:r>
      <w:r w:rsidRPr="00536D4C">
        <w:t>pohľadu nastavenia ukazovateľov</w:t>
      </w:r>
      <w:r w:rsidR="00F018EA">
        <w:t xml:space="preserve"> a </w:t>
      </w:r>
      <w:r w:rsidRPr="00536D4C">
        <w:t>systému monitorovania</w:t>
      </w:r>
      <w:r w:rsidR="00F018EA">
        <w:t xml:space="preserve"> a </w:t>
      </w:r>
      <w:r w:rsidRPr="00536D4C">
        <w:t>hodnotenia je možné</w:t>
      </w:r>
      <w:r w:rsidR="00F018EA">
        <w:t xml:space="preserve"> v </w:t>
      </w:r>
      <w:r w:rsidRPr="00536D4C">
        <w:t>tejto verzii programového dokumentu predbežne zhodnotiť väčšinu prvkov tohto komplexného systému, keďže obsahuje finančné alokácie, cieľové hodnoty ukazovateľov aj míľniky pre výkonnostný rámec.</w:t>
      </w:r>
    </w:p>
    <w:p w:rsidR="00476BBC" w:rsidRDefault="002A14A5" w:rsidP="00536D4C">
      <w:r w:rsidRPr="00536D4C">
        <w:t>Systém zberu dát</w:t>
      </w:r>
      <w:r w:rsidR="00F018EA">
        <w:t xml:space="preserve"> a </w:t>
      </w:r>
      <w:r w:rsidRPr="00536D4C">
        <w:t>postupy na monitorovanie programu nie sú</w:t>
      </w:r>
      <w:r w:rsidR="00F018EA">
        <w:t xml:space="preserve"> v </w:t>
      </w:r>
      <w:r w:rsidRPr="00536D4C">
        <w:t>programovom dokumente rozpracované, nakoľko tieto kapitoly už nie sú podľa Vzoru operačných programov</w:t>
      </w:r>
      <w:r w:rsidR="00F018EA">
        <w:t xml:space="preserve"> v </w:t>
      </w:r>
      <w:r w:rsidRPr="00536D4C">
        <w:t>rámci cieľa Investovanie do rastu</w:t>
      </w:r>
      <w:r w:rsidR="00F018EA">
        <w:t xml:space="preserve"> a </w:t>
      </w:r>
      <w:r w:rsidRPr="00536D4C">
        <w:t>zamestnanosti</w:t>
      </w:r>
      <w:r w:rsidR="00F018EA">
        <w:t xml:space="preserve"> z </w:t>
      </w:r>
      <w:r w:rsidRPr="00536D4C">
        <w:t>marca 2014 jeho povinnou súčasťou.</w:t>
      </w:r>
      <w:r w:rsidR="00F018EA">
        <w:t xml:space="preserve"> v </w:t>
      </w:r>
      <w:r w:rsidRPr="00536D4C">
        <w:t xml:space="preserve">dôsledku toho sa ex </w:t>
      </w:r>
      <w:proofErr w:type="spellStart"/>
      <w:r w:rsidRPr="00536D4C">
        <w:t>ante</w:t>
      </w:r>
      <w:proofErr w:type="spellEnd"/>
      <w:r w:rsidRPr="00536D4C">
        <w:t xml:space="preserve"> hodnotitelia nemôžu vyjadriť</w:t>
      </w:r>
      <w:r w:rsidR="00F018EA">
        <w:t xml:space="preserve"> k </w:t>
      </w:r>
      <w:r w:rsidRPr="00536D4C">
        <w:t xml:space="preserve">trom </w:t>
      </w:r>
      <w:proofErr w:type="spellStart"/>
      <w:r w:rsidRPr="00536D4C">
        <w:t>evaluačným</w:t>
      </w:r>
      <w:proofErr w:type="spellEnd"/>
      <w:r w:rsidRPr="00536D4C">
        <w:t xml:space="preserve"> </w:t>
      </w:r>
      <w:proofErr w:type="spellStart"/>
      <w:r w:rsidRPr="00536D4C">
        <w:t>podotázkam</w:t>
      </w:r>
      <w:proofErr w:type="spellEnd"/>
      <w:r w:rsidRPr="00536D4C">
        <w:t>,</w:t>
      </w:r>
      <w:r w:rsidR="00F018EA">
        <w:t xml:space="preserve"> a </w:t>
      </w:r>
      <w:r w:rsidRPr="00536D4C">
        <w:t>to:</w:t>
      </w:r>
    </w:p>
    <w:p w:rsidR="00476BBC" w:rsidRDefault="002A14A5" w:rsidP="003302C3">
      <w:pPr>
        <w:pStyle w:val="O"/>
      </w:pPr>
      <w:r w:rsidRPr="00536D4C">
        <w:t>Je systém zberu dát nastavený tak, aby poskytoval údaje pre rôzne typy hodnotení?</w:t>
      </w:r>
    </w:p>
    <w:p w:rsidR="00476BBC" w:rsidRDefault="002A14A5" w:rsidP="003302C3">
      <w:pPr>
        <w:pStyle w:val="O"/>
      </w:pPr>
      <w:r w:rsidRPr="00536D4C">
        <w:t>Sú postupy na monitorovanie programu</w:t>
      </w:r>
      <w:r w:rsidR="00F018EA">
        <w:t xml:space="preserve"> a </w:t>
      </w:r>
      <w:r w:rsidRPr="00536D4C">
        <w:t>zber potrebných údajov popísané dostatočne?</w:t>
      </w:r>
    </w:p>
    <w:p w:rsidR="00476BBC" w:rsidRDefault="002A14A5" w:rsidP="003302C3">
      <w:pPr>
        <w:pStyle w:val="O"/>
      </w:pPr>
      <w:r w:rsidRPr="00536D4C">
        <w:t>Je zabezpečená efektívna</w:t>
      </w:r>
      <w:r w:rsidR="00F018EA">
        <w:t xml:space="preserve"> a </w:t>
      </w:r>
      <w:r w:rsidRPr="00536D4C">
        <w:t>účinná elektronická výmena</w:t>
      </w:r>
      <w:r w:rsidR="00F018EA">
        <w:t xml:space="preserve"> a </w:t>
      </w:r>
      <w:r w:rsidRPr="00536D4C">
        <w:t>správa údajov?(vyhodnotí sa</w:t>
      </w:r>
      <w:r w:rsidR="00F018EA">
        <w:t xml:space="preserve"> v </w:t>
      </w:r>
      <w:r w:rsidRPr="00536D4C">
        <w:t>spolupráci</w:t>
      </w:r>
      <w:r w:rsidR="00F018EA">
        <w:t xml:space="preserve"> s </w:t>
      </w:r>
      <w:r w:rsidRPr="00536D4C">
        <w:t>internými kapacitami riadiaceho orgánu</w:t>
      </w:r>
      <w:r w:rsidR="00F018EA">
        <w:t xml:space="preserve"> a </w:t>
      </w:r>
      <w:r w:rsidRPr="00536D4C">
        <w:t>CKO).</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 xml:space="preserve">2.1: Sú pre každú prioritu uvedené merateľné </w:t>
      </w:r>
      <w:proofErr w:type="spellStart"/>
      <w:r w:rsidRPr="00536D4C">
        <w:t>ukazovatele?Sú</w:t>
      </w:r>
      <w:proofErr w:type="spellEnd"/>
      <w:r w:rsidRPr="00536D4C">
        <w:t xml:space="preserve"> jasné, relevantné, merateľné, štatisticky </w:t>
      </w:r>
      <w:proofErr w:type="spellStart"/>
      <w:r w:rsidRPr="00536D4C">
        <w:t>validné</w:t>
      </w:r>
      <w:proofErr w:type="spellEnd"/>
      <w:r w:rsidRPr="00536D4C">
        <w:t>, spoľahlivé</w:t>
      </w:r>
      <w:r w:rsidR="00F018EA">
        <w:t xml:space="preserve"> a </w:t>
      </w:r>
      <w:r w:rsidRPr="00536D4C">
        <w:t xml:space="preserve">vhodné pre </w:t>
      </w:r>
      <w:proofErr w:type="spellStart"/>
      <w:r w:rsidRPr="00536D4C">
        <w:t>program?Merajú</w:t>
      </w:r>
      <w:proofErr w:type="spellEnd"/>
      <w:r w:rsidRPr="00536D4C">
        <w:t xml:space="preserve"> ukazovatele výsledku všetky zmeny, ktoré má program dosiahnuť?</w:t>
      </w:r>
    </w:p>
    <w:p w:rsidR="00476BBC" w:rsidRDefault="002A14A5" w:rsidP="00536D4C">
      <w:r w:rsidRPr="00536D4C">
        <w:t>Merateľné ukazovatele sú</w:t>
      </w:r>
      <w:r w:rsidR="00F018EA">
        <w:t xml:space="preserve"> v </w:t>
      </w:r>
      <w:r w:rsidRPr="00536D4C">
        <w:t>programovom dokumente uvedené na nasledovných miestach:</w:t>
      </w:r>
    </w:p>
    <w:p w:rsidR="00476BBC" w:rsidRDefault="002A14A5" w:rsidP="003302C3">
      <w:pPr>
        <w:pStyle w:val="O"/>
      </w:pPr>
      <w:r w:rsidRPr="00536D4C">
        <w:t>Tabuľka č. 1.3 Prehľad investičnej stratégie programu – zobrazuje špecifické ukazovatele výsledkov programu zodpovedajúce špecifickému cieľu.</w:t>
      </w:r>
    </w:p>
    <w:p w:rsidR="00476BBC" w:rsidRDefault="002A14A5" w:rsidP="003302C3">
      <w:pPr>
        <w:pStyle w:val="O"/>
      </w:pPr>
      <w:r w:rsidRPr="00536D4C">
        <w:t>Tabuľky na úrovni každého špecifického cieľa – zobrazujú špecifické ukazovatele výsledkov programu zodpovedajúce špecifickému cieľu.</w:t>
      </w:r>
    </w:p>
    <w:p w:rsidR="00476BBC" w:rsidRDefault="002A14A5" w:rsidP="003302C3">
      <w:pPr>
        <w:pStyle w:val="O"/>
      </w:pPr>
      <w:r w:rsidRPr="00536D4C">
        <w:t>Tabuľky na úrovni každej investičnej priority – zobrazujú spoločné</w:t>
      </w:r>
      <w:r w:rsidR="00F018EA">
        <w:t xml:space="preserve"> a </w:t>
      </w:r>
      <w:r w:rsidRPr="00536D4C">
        <w:t>špecifické ukazovatele výstupu na úrovni investičnej priority.</w:t>
      </w:r>
    </w:p>
    <w:p w:rsidR="006A28E2" w:rsidRPr="00536D4C" w:rsidRDefault="002A14A5" w:rsidP="003302C3">
      <w:pPr>
        <w:pStyle w:val="O"/>
      </w:pPr>
      <w:r w:rsidRPr="00536D4C">
        <w:t>Tabuľky na úrovni každej prioritnej osi (okrem prioritnej osi 5 Technická pomoc) – zobrazujú ukazovatele výstupu pre výkonnostný rámec na úrovni prioritnej osi.</w:t>
      </w:r>
    </w:p>
    <w:p w:rsidR="002A14A5" w:rsidRPr="00536D4C" w:rsidRDefault="002A14A5" w:rsidP="00536D4C">
      <w:r w:rsidRPr="00536D4C">
        <w:t>Vo väčšine prioritných osí bol</w:t>
      </w:r>
      <w:r w:rsidR="00F018EA">
        <w:t xml:space="preserve"> v </w:t>
      </w:r>
      <w:r w:rsidRPr="00536D4C">
        <w:t>porovnaní</w:t>
      </w:r>
      <w:r w:rsidR="00F018EA">
        <w:t xml:space="preserve"> s </w:t>
      </w:r>
      <w:r w:rsidRPr="00536D4C">
        <w:t xml:space="preserve">predchádzajúcim návrhom OP </w:t>
      </w:r>
      <w:proofErr w:type="spellStart"/>
      <w:r w:rsidRPr="00536D4C">
        <w:t>VaI</w:t>
      </w:r>
      <w:proofErr w:type="spellEnd"/>
      <w:r w:rsidRPr="00536D4C">
        <w:t xml:space="preserve"> zredukovaný počet ukazovateľov. Týka sa to najmä ukazovateľov výsledku, keďže</w:t>
      </w:r>
      <w:r w:rsidR="00F018EA">
        <w:t xml:space="preserve"> v </w:t>
      </w:r>
      <w:r w:rsidRPr="00536D4C">
        <w:t>hodnotenej verzii programu je každému špecifickému cieľu priradený jeden ukazovateľ výsledku. Vo väčšine prípadov ukazovatele výsledku dobre korešpondujú</w:t>
      </w:r>
      <w:r w:rsidR="00F018EA">
        <w:t xml:space="preserve"> s </w:t>
      </w:r>
      <w:r w:rsidRPr="00536D4C">
        <w:t>najdôležitejšími očakávanými výsledkami pre jednotlivé špecifické ciele.</w:t>
      </w:r>
      <w:r w:rsidR="00F018EA">
        <w:t xml:space="preserve"> v </w:t>
      </w:r>
      <w:r w:rsidRPr="00536D4C">
        <w:t>prevažnej miere však majú charakter kontextových ukazovateľov na úrovni hospodárstva SR, takže program</w:t>
      </w:r>
      <w:r w:rsidR="00F018EA">
        <w:t xml:space="preserve"> k </w:t>
      </w:r>
      <w:r w:rsidRPr="00536D4C">
        <w:t>ich plneniu prispeje, ale budú ovplyvňované aj celkovým ekonomickým vývojom</w:t>
      </w:r>
      <w:r w:rsidR="00F018EA">
        <w:t xml:space="preserve"> a </w:t>
      </w:r>
      <w:r w:rsidRPr="00536D4C">
        <w:t>správaním jednotlivých ekonomických subjektov.</w:t>
      </w:r>
      <w:r w:rsidR="00F018EA">
        <w:t xml:space="preserve"> z </w:t>
      </w:r>
      <w:r w:rsidRPr="00536D4C">
        <w:t xml:space="preserve">pohľadu budúcich hodnotení pravdepodobne nebude možné presne vyčísliť príspevok OP </w:t>
      </w:r>
      <w:proofErr w:type="spellStart"/>
      <w:r w:rsidRPr="00536D4C">
        <w:t>VaI</w:t>
      </w:r>
      <w:proofErr w:type="spellEnd"/>
      <w:r w:rsidR="00F018EA">
        <w:t xml:space="preserve"> k </w:t>
      </w:r>
      <w:r w:rsidRPr="00536D4C">
        <w:t>zmene hodnôt týchto ukazovateľov (najmä</w:t>
      </w:r>
      <w:r w:rsidR="00F018EA">
        <w:t xml:space="preserve"> v </w:t>
      </w:r>
      <w:r w:rsidRPr="00536D4C">
        <w:t>prioritných osiach 3</w:t>
      </w:r>
      <w:r w:rsidR="00F018EA">
        <w:t xml:space="preserve"> a </w:t>
      </w:r>
      <w:r w:rsidRPr="00536D4C">
        <w:t>4).</w:t>
      </w:r>
    </w:p>
    <w:p w:rsidR="002A14A5" w:rsidRPr="00536D4C" w:rsidRDefault="002A14A5" w:rsidP="00536D4C">
      <w:r w:rsidRPr="00536D4C">
        <w:t>Použité ukazovatele výstupu sú</w:t>
      </w:r>
      <w:r w:rsidR="00F018EA">
        <w:t xml:space="preserve"> v </w:t>
      </w:r>
      <w:r w:rsidRPr="00536D4C">
        <w:t>prevažnej miere vybrané spomedzi spoločných ukazovateľov definovaných</w:t>
      </w:r>
      <w:r w:rsidR="00F018EA">
        <w:t xml:space="preserve"> v </w:t>
      </w:r>
      <w:r w:rsidRPr="00536D4C">
        <w:t>prílohe</w:t>
      </w:r>
      <w:r w:rsidR="00F018EA">
        <w:t xml:space="preserve"> i k </w:t>
      </w:r>
      <w:r w:rsidRPr="00536D4C">
        <w:t>EFRR nariadeniu. Počet špecifických ukazovateľov výstupu bol taktiež mierne zredukovaný.</w:t>
      </w:r>
    </w:p>
    <w:p w:rsidR="002A14A5" w:rsidRPr="00536D4C" w:rsidRDefault="002A14A5" w:rsidP="00536D4C">
      <w:r w:rsidRPr="00536D4C">
        <w:t>Na základe analýzy nastavenia ukazovateľov</w:t>
      </w:r>
      <w:r w:rsidR="00F018EA">
        <w:t xml:space="preserve"> z </w:t>
      </w:r>
      <w:r w:rsidRPr="00536D4C">
        <w:t xml:space="preserve">pohľadu intervenčnej logiky je možné vo všeobecnosti konštatovať, že navrhnuté merateľné ukazovatele sú jasné, relevantné, merateľné, štatisticky </w:t>
      </w:r>
      <w:proofErr w:type="spellStart"/>
      <w:r w:rsidRPr="00536D4C">
        <w:t>validné</w:t>
      </w:r>
      <w:proofErr w:type="spellEnd"/>
      <w:r w:rsidRPr="00536D4C">
        <w:t>, spoľahlivé</w:t>
      </w:r>
      <w:r w:rsidR="00F018EA">
        <w:t xml:space="preserve"> a </w:t>
      </w:r>
      <w:r w:rsidRPr="00536D4C">
        <w:t xml:space="preserve">vhodné pre program. Podľa názoru ex </w:t>
      </w:r>
      <w:proofErr w:type="spellStart"/>
      <w:r w:rsidRPr="00536D4C">
        <w:t>ante</w:t>
      </w:r>
      <w:proofErr w:type="spellEnd"/>
      <w:r w:rsidRPr="00536D4C">
        <w:t xml:space="preserve"> hodnotiteľov merajú zvolené ukazovatele najdôležitejšie zmeny, ktoré má program dosiahnuť.</w:t>
      </w:r>
    </w:p>
    <w:p w:rsidR="00476BBC" w:rsidRDefault="002A14A5" w:rsidP="00536D4C">
      <w:r w:rsidRPr="00536D4C">
        <w:t>Napriek vyššie uvedenému pozitívnemu hodnoteniu boli navrhnuté ďalšie odporúčania na ich zlepšenie:</w:t>
      </w:r>
    </w:p>
    <w:p w:rsidR="00476BBC" w:rsidRDefault="002A14A5" w:rsidP="003302C3">
      <w:pPr>
        <w:pStyle w:val="O"/>
      </w:pPr>
      <w:r w:rsidRPr="00536D4C">
        <w:t>Ukazovateľ výstupu „Počet podaných patentových prihlášok“ je navrhnutý</w:t>
      </w:r>
      <w:r w:rsidR="00F018EA">
        <w:t xml:space="preserve"> v </w:t>
      </w:r>
      <w:r w:rsidRPr="00536D4C">
        <w:t>rámci IP 1.1, 1.2, 2.1 aj 2.2. Zároveň je ten istý ukazovateľ aj ukazovateľom výsledku pri špecifických cieľoch 1.1.1, 1.1.3</w:t>
      </w:r>
      <w:r w:rsidR="00F018EA">
        <w:t xml:space="preserve"> a </w:t>
      </w:r>
      <w:r w:rsidRPr="00536D4C">
        <w:t>2.1.1, čo je metodicky nesprávne. Navrhujeme nahradiť ukazovateľ výstupu „Počet podaných patentových prihlášok“ ukazovateľom „Počet prihlášok registrácie práv duševného vlastníctva“, ktorý je všeobecnejší</w:t>
      </w:r>
      <w:r w:rsidR="00F018EA">
        <w:t xml:space="preserve"> a </w:t>
      </w:r>
      <w:r w:rsidRPr="00536D4C">
        <w:t>zahŕňa aj iné typy duševného vlastníctva než patenty.</w:t>
      </w:r>
    </w:p>
    <w:p w:rsidR="00476BBC" w:rsidRDefault="002A14A5" w:rsidP="003302C3">
      <w:pPr>
        <w:pStyle w:val="O"/>
      </w:pPr>
      <w:r w:rsidRPr="00536D4C">
        <w:t>Ukazovateľ výsledku „Miera prežitia nových podnikov na trhu po dvoch rokoch“ (uvedený</w:t>
      </w:r>
      <w:r w:rsidR="00F018EA">
        <w:t xml:space="preserve"> v </w:t>
      </w:r>
      <w:r w:rsidRPr="00536D4C">
        <w:t>IP 3.1) musí byť definovaný tak, aby odlíšil aktívne podniky od neaktívnych (ale nezrušených) podnikov.</w:t>
      </w:r>
    </w:p>
    <w:p w:rsidR="00476BBC" w:rsidRDefault="002A14A5" w:rsidP="003302C3">
      <w:pPr>
        <w:pStyle w:val="O"/>
      </w:pPr>
      <w:r w:rsidRPr="00536D4C">
        <w:t>Ukazovateľ výsledku „Nárast ziskovosti MSP“ (uvedený</w:t>
      </w:r>
      <w:r w:rsidR="00F018EA">
        <w:t xml:space="preserve"> v </w:t>
      </w:r>
      <w:r w:rsidRPr="00536D4C">
        <w:t>IP 4.1) odporúčame nahradiť iným ukazovateľom, nakoľko zisk je účtovná položka, ktorú sa podnikatelia snažia znižovať, aby tým znížili svoj daňový základ. Okrem toho je tento ukazovateľ sledovaný pri IP 4.1, teda pri intervenciách</w:t>
      </w:r>
      <w:r w:rsidR="00F018EA">
        <w:t xml:space="preserve"> v </w:t>
      </w:r>
      <w:r w:rsidRPr="00536D4C">
        <w:t>Bratislavskom kraji, ktorých príspevok</w:t>
      </w:r>
      <w:r w:rsidR="00F018EA">
        <w:t xml:space="preserve"> k </w:t>
      </w:r>
      <w:r w:rsidRPr="00536D4C">
        <w:t>celkovej ziskovosti MSP na Slovensku bude zanedbateľný.</w:t>
      </w:r>
    </w:p>
    <w:p w:rsidR="00476BBC" w:rsidRDefault="002A14A5" w:rsidP="003302C3">
      <w:pPr>
        <w:pStyle w:val="O"/>
      </w:pPr>
      <w:r w:rsidRPr="00536D4C">
        <w:t xml:space="preserve">Zvážiť doplnenie ukazovateľov podielu cieleného </w:t>
      </w:r>
      <w:proofErr w:type="spellStart"/>
      <w:r w:rsidRPr="00536D4C">
        <w:t>vs</w:t>
      </w:r>
      <w:proofErr w:type="spellEnd"/>
      <w:r w:rsidRPr="00536D4C">
        <w:t>. necieleného výskumu</w:t>
      </w:r>
      <w:r w:rsidR="00F018EA">
        <w:t xml:space="preserve"> a </w:t>
      </w:r>
      <w:r w:rsidRPr="00536D4C">
        <w:t xml:space="preserve">podielu základného </w:t>
      </w:r>
      <w:proofErr w:type="spellStart"/>
      <w:r w:rsidRPr="00536D4C">
        <w:t>vs</w:t>
      </w:r>
      <w:proofErr w:type="spellEnd"/>
      <w:r w:rsidRPr="00536D4C">
        <w:t>. aplikovaného výskumu.</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2.2: Reflektuje nastavenie merateľných ukazovateľov, nedostatky týkajúce sa merateľných ukazovateľov</w:t>
      </w:r>
      <w:r w:rsidR="00F018EA">
        <w:t xml:space="preserve"> a </w:t>
      </w:r>
      <w:r w:rsidRPr="00536D4C">
        <w:t>monitorovania</w:t>
      </w:r>
      <w:r w:rsidR="00F018EA">
        <w:t xml:space="preserve"> z </w:t>
      </w:r>
      <w:r w:rsidRPr="00536D4C">
        <w:t>predchádzajúcich programových období?</w:t>
      </w:r>
    </w:p>
    <w:p w:rsidR="002A14A5" w:rsidRPr="00536D4C" w:rsidRDefault="002A14A5" w:rsidP="00536D4C">
      <w:r w:rsidRPr="00536D4C">
        <w:t xml:space="preserve">OP </w:t>
      </w:r>
      <w:proofErr w:type="spellStart"/>
      <w:r w:rsidRPr="00536D4C">
        <w:t>VaI</w:t>
      </w:r>
      <w:proofErr w:type="spellEnd"/>
      <w:r w:rsidRPr="00536D4C">
        <w:t xml:space="preserve"> 2014 – 2020 nadväzuje na dva operačné programy implementované</w:t>
      </w:r>
      <w:r w:rsidR="00F018EA">
        <w:t xml:space="preserve"> v </w:t>
      </w:r>
      <w:r w:rsidRPr="00536D4C">
        <w:t>programovom období 2007 – 2013,</w:t>
      </w:r>
      <w:r w:rsidR="00F018EA">
        <w:t xml:space="preserve"> a </w:t>
      </w:r>
      <w:r w:rsidRPr="00536D4C">
        <w:t>to OP Výskum</w:t>
      </w:r>
      <w:r w:rsidR="00F018EA">
        <w:t xml:space="preserve"> a </w:t>
      </w:r>
      <w:r w:rsidRPr="00536D4C">
        <w:t>vývoj riadený Ministerstvom školstva, vedy, výskumu</w:t>
      </w:r>
      <w:r w:rsidR="00F018EA">
        <w:t xml:space="preserve"> a </w:t>
      </w:r>
      <w:r w:rsidRPr="00536D4C">
        <w:t>športu SR</w:t>
      </w:r>
      <w:r w:rsidR="00F018EA">
        <w:t xml:space="preserve"> a </w:t>
      </w:r>
      <w:r w:rsidRPr="00536D4C">
        <w:t>OP Konkurencieschopnosť</w:t>
      </w:r>
      <w:r w:rsidR="00F018EA">
        <w:t xml:space="preserve"> a </w:t>
      </w:r>
      <w:r w:rsidRPr="00536D4C">
        <w:t>hospodársky rast riadený Ministerstvom hospodárstva SR.</w:t>
      </w:r>
    </w:p>
    <w:p w:rsidR="002A14A5" w:rsidRPr="00536D4C" w:rsidRDefault="002A14A5" w:rsidP="00536D4C">
      <w:r w:rsidRPr="00536D4C">
        <w:t xml:space="preserve">Podľa informácií, ktoré majú ex </w:t>
      </w:r>
      <w:proofErr w:type="spellStart"/>
      <w:r w:rsidRPr="00536D4C">
        <w:t>ante</w:t>
      </w:r>
      <w:proofErr w:type="spellEnd"/>
      <w:r w:rsidRPr="00536D4C">
        <w:t xml:space="preserve"> hodnotitelia</w:t>
      </w:r>
      <w:r w:rsidR="00F018EA">
        <w:t xml:space="preserve"> k </w:t>
      </w:r>
      <w:r w:rsidRPr="00536D4C">
        <w:t>dispozícii, na úrovni Centrálneho koordinačného orgánu neexistuje materiál obsahujúci ponaučenia (</w:t>
      </w:r>
      <w:proofErr w:type="spellStart"/>
      <w:r w:rsidRPr="00536D4C">
        <w:t>lessons</w:t>
      </w:r>
      <w:proofErr w:type="spellEnd"/>
      <w:r w:rsidRPr="00536D4C">
        <w:t xml:space="preserve"> </w:t>
      </w:r>
      <w:proofErr w:type="spellStart"/>
      <w:r w:rsidRPr="00536D4C">
        <w:t>learned</w:t>
      </w:r>
      <w:proofErr w:type="spellEnd"/>
      <w:r w:rsidRPr="00536D4C">
        <w:t>)</w:t>
      </w:r>
      <w:r w:rsidR="00F018EA">
        <w:t xml:space="preserve"> z </w:t>
      </w:r>
      <w:r w:rsidRPr="00536D4C">
        <w:t>nastavenia</w:t>
      </w:r>
      <w:r w:rsidR="00F018EA">
        <w:t xml:space="preserve"> a </w:t>
      </w:r>
      <w:r w:rsidRPr="00536D4C">
        <w:t>sledovania merateľných ukazovateľov EFRR</w:t>
      </w:r>
      <w:r w:rsidR="00F018EA">
        <w:t xml:space="preserve"> v </w:t>
      </w:r>
      <w:r w:rsidRPr="00536D4C">
        <w:t>programovom období 2007-2013.</w:t>
      </w:r>
    </w:p>
    <w:p w:rsidR="00476BBC" w:rsidRDefault="002A14A5" w:rsidP="00536D4C">
      <w:r w:rsidRPr="00536D4C">
        <w:t xml:space="preserve">Návrh OP </w:t>
      </w:r>
      <w:proofErr w:type="spellStart"/>
      <w:r w:rsidRPr="00536D4C">
        <w:t>VaI</w:t>
      </w:r>
      <w:proofErr w:type="spellEnd"/>
      <w:r w:rsidRPr="00536D4C">
        <w:t xml:space="preserve"> obsahuje prílohu č. 4 Skúsenosti</w:t>
      </w:r>
      <w:r w:rsidR="00F018EA">
        <w:t xml:space="preserve"> z </w:t>
      </w:r>
      <w:r w:rsidRPr="00536D4C">
        <w:t>programového obdobia 2007 – 2013.</w:t>
      </w:r>
      <w:r w:rsidR="00F018EA">
        <w:t xml:space="preserve"> z </w:t>
      </w:r>
      <w:r w:rsidRPr="00536D4C">
        <w:t>pohľadu nastavenia ukazovateľov sú relevantné tieto body:</w:t>
      </w:r>
    </w:p>
    <w:p w:rsidR="00476BBC" w:rsidRDefault="002A14A5" w:rsidP="003302C3">
      <w:pPr>
        <w:pStyle w:val="O"/>
      </w:pPr>
      <w:r w:rsidRPr="00536D4C">
        <w:t>Nevhodne nastavený systém hodnotenia obsahovej kvality</w:t>
      </w:r>
      <w:r w:rsidR="00F018EA">
        <w:t xml:space="preserve"> a </w:t>
      </w:r>
      <w:r w:rsidRPr="00536D4C">
        <w:t xml:space="preserve">pridanej hodnoty projektov OP </w:t>
      </w:r>
      <w:proofErr w:type="spellStart"/>
      <w:r w:rsidRPr="00536D4C">
        <w:t>VaV</w:t>
      </w:r>
      <w:proofErr w:type="spellEnd"/>
      <w:r w:rsidRPr="00536D4C">
        <w:t xml:space="preserve"> (nevhodne nastavené indikátory; slabý dôraz na obsahovú stránku implementácie projektu</w:t>
      </w:r>
      <w:r w:rsidR="00F018EA">
        <w:t xml:space="preserve"> a </w:t>
      </w:r>
      <w:r w:rsidRPr="00536D4C">
        <w:t>zvýšený dôraz na administratívnu stránku projektov).</w:t>
      </w:r>
    </w:p>
    <w:p w:rsidR="00476BBC" w:rsidRDefault="002A14A5" w:rsidP="003302C3">
      <w:pPr>
        <w:pStyle w:val="O"/>
      </w:pPr>
      <w:r w:rsidRPr="00536D4C">
        <w:t>Skúsenosti</w:t>
      </w:r>
      <w:r w:rsidR="00F018EA">
        <w:t xml:space="preserve"> s </w:t>
      </w:r>
      <w:r w:rsidRPr="00536D4C">
        <w:t>vykazovaním účinnosti intervencií</w:t>
      </w:r>
      <w:r w:rsidR="00F018EA">
        <w:t xml:space="preserve"> v </w:t>
      </w:r>
      <w:r w:rsidRPr="00536D4C">
        <w:t xml:space="preserve">rámci OP </w:t>
      </w:r>
      <w:proofErr w:type="spellStart"/>
      <w:r w:rsidRPr="00536D4C">
        <w:t>KaHR</w:t>
      </w:r>
      <w:proofErr w:type="spellEnd"/>
      <w:r w:rsidRPr="00536D4C">
        <w:t xml:space="preserve"> poukázali na potrebu vhodnejšieho nastavenia merateľných ukazovateľov na programové obdobie 2014 – 2020, ich jednoznačného prepojenia</w:t>
      </w:r>
      <w:r w:rsidR="00F018EA">
        <w:t xml:space="preserve"> z </w:t>
      </w:r>
      <w:r w:rsidRPr="00536D4C">
        <w:t>projektovej úrovne na programovú úroveň,</w:t>
      </w:r>
      <w:r w:rsidR="00F018EA">
        <w:t xml:space="preserve"> a </w:t>
      </w:r>
      <w:r w:rsidRPr="00536D4C">
        <w:t>to predovšetkým</w:t>
      </w:r>
      <w:r w:rsidR="00F018EA">
        <w:t xml:space="preserve"> v </w:t>
      </w:r>
      <w:r w:rsidRPr="00536D4C">
        <w:t>súvislosti</w:t>
      </w:r>
      <w:r w:rsidR="00F018EA">
        <w:t xml:space="preserve"> s </w:t>
      </w:r>
      <w:r w:rsidRPr="00536D4C">
        <w:t>previazanosťou na špecifické ciele jednotlivých opatrení</w:t>
      </w:r>
      <w:r w:rsidR="00F018EA">
        <w:t xml:space="preserve"> a </w:t>
      </w:r>
      <w:r w:rsidRPr="00536D4C">
        <w:t>prioritných osí, ich relevancie</w:t>
      </w:r>
      <w:r w:rsidR="00F018EA">
        <w:t xml:space="preserve"> k </w:t>
      </w:r>
      <w:r w:rsidRPr="00536D4C">
        <w:t>podporovaným aktivitám, efektívnosťou ich merania</w:t>
      </w:r>
      <w:r w:rsidR="00F018EA">
        <w:t xml:space="preserve"> a </w:t>
      </w:r>
      <w:r w:rsidRPr="00536D4C">
        <w:t>vykazovania, zrozumiteľnosťou</w:t>
      </w:r>
      <w:r w:rsidR="00F018EA">
        <w:t xml:space="preserve"> a v </w:t>
      </w:r>
      <w:r w:rsidRPr="00536D4C">
        <w:t>konečnom dôsledku ich záväznosťou pre prijímateľa. Nemenej dôležitým faktorom je potreba vyjasnenia definície, logiky</w:t>
      </w:r>
      <w:r w:rsidR="00F018EA">
        <w:t xml:space="preserve"> a </w:t>
      </w:r>
      <w:r w:rsidRPr="00536D4C">
        <w:t xml:space="preserve">merania každého </w:t>
      </w:r>
      <w:proofErr w:type="spellStart"/>
      <w:r w:rsidRPr="00536D4C">
        <w:t>core</w:t>
      </w:r>
      <w:proofErr w:type="spellEnd"/>
      <w:r w:rsidRPr="00536D4C">
        <w:t xml:space="preserve"> / hlavného merateľného ukazovateľa</w:t>
      </w:r>
      <w:r w:rsidR="00F018EA">
        <w:t xml:space="preserve"> z </w:t>
      </w:r>
      <w:r w:rsidRPr="00536D4C">
        <w:t>centrálnej úrovne tak, aby sa dal agregovať</w:t>
      </w:r>
      <w:r w:rsidR="00F018EA">
        <w:t xml:space="preserve"> z </w:t>
      </w:r>
      <w:r w:rsidRPr="00536D4C">
        <w:t>úrovne projektu až na najvyššiu požadovanú úroveň.</w:t>
      </w:r>
    </w:p>
    <w:p w:rsidR="00476BBC" w:rsidRDefault="002A14A5" w:rsidP="003302C3">
      <w:pPr>
        <w:pStyle w:val="O"/>
      </w:pPr>
      <w:r w:rsidRPr="00536D4C">
        <w:t>Podstatným ponaučením sú chýbajúce záznamy</w:t>
      </w:r>
      <w:r w:rsidR="00F018EA">
        <w:t xml:space="preserve"> z </w:t>
      </w:r>
      <w:r w:rsidRPr="00536D4C">
        <w:t>procesu nastavenia kvantifikovaných cieľov operačného programu, ktoré by</w:t>
      </w:r>
      <w:r w:rsidR="00F018EA">
        <w:t xml:space="preserve"> v </w:t>
      </w:r>
      <w:r w:rsidRPr="00536D4C">
        <w:t>mnohých prípadoch priniesli zdôvodnenie odchýlky skutočných hodnôt od nastavených plánov.</w:t>
      </w:r>
      <w:r w:rsidR="00F018EA">
        <w:t xml:space="preserve"> v </w:t>
      </w:r>
      <w:r w:rsidRPr="00536D4C">
        <w:t>rámci príslušnej časti OP Výskum</w:t>
      </w:r>
      <w:r w:rsidR="00F018EA">
        <w:t xml:space="preserve"> a </w:t>
      </w:r>
      <w:r w:rsidRPr="00536D4C">
        <w:t>inovácie zabezpečí MH SR komplexné analytické podklady</w:t>
      </w:r>
      <w:r w:rsidR="00F018EA">
        <w:t xml:space="preserve"> k </w:t>
      </w:r>
      <w:r w:rsidRPr="00536D4C">
        <w:t>nastaveniu cieľových hodnôt merateľných ukazovateľov, ako</w:t>
      </w:r>
      <w:r w:rsidR="00F018EA">
        <w:t xml:space="preserve"> k </w:t>
      </w:r>
      <w:r w:rsidRPr="00536D4C">
        <w:t>celému systému monitorovania. Tento nedostatok bude</w:t>
      </w:r>
      <w:r w:rsidR="00F018EA">
        <w:t xml:space="preserve"> v </w:t>
      </w:r>
      <w:r w:rsidRPr="00536D4C">
        <w:t>rámci OP Výskum</w:t>
      </w:r>
      <w:r w:rsidR="00F018EA">
        <w:t xml:space="preserve"> a </w:t>
      </w:r>
      <w:r w:rsidRPr="00536D4C">
        <w:t>inovácie odstránený samostatným dokumentom, ktorý bude tvoriť ucelený záznam</w:t>
      </w:r>
      <w:r w:rsidR="00F018EA">
        <w:t xml:space="preserve"> o </w:t>
      </w:r>
      <w:r w:rsidRPr="00536D4C">
        <w:t>priebehu nastavovania procesov monitorovania</w:t>
      </w:r>
      <w:r w:rsidR="00F018EA">
        <w:t xml:space="preserve"> a </w:t>
      </w:r>
      <w:r w:rsidRPr="00536D4C">
        <w:t>hodnotenia.</w:t>
      </w:r>
    </w:p>
    <w:p w:rsidR="00476BBC" w:rsidRDefault="002A14A5" w:rsidP="003302C3">
      <w:pPr>
        <w:pStyle w:val="O"/>
      </w:pPr>
      <w:r w:rsidRPr="00536D4C">
        <w:t>V rámci programového obdobia 2007 – 2013 sa vo výraznej miere spoliehalo na názov merateľných ukazovateľov, ktoré mali jednoznačne indikovať jeho podstatu.</w:t>
      </w:r>
      <w:r w:rsidR="00F018EA">
        <w:t xml:space="preserve"> v </w:t>
      </w:r>
      <w:r w:rsidRPr="00536D4C">
        <w:t>rámci tohto obdobia sa nezaviedol od začiatku programového obdobia jednoznačný definičný rámec merateľných ukazovateľov, ktorý by prispel</w:t>
      </w:r>
      <w:r w:rsidR="00F018EA">
        <w:t xml:space="preserve"> k </w:t>
      </w:r>
      <w:r w:rsidRPr="00536D4C">
        <w:t xml:space="preserve">zvýšeniu internej </w:t>
      </w:r>
      <w:proofErr w:type="spellStart"/>
      <w:r w:rsidRPr="00536D4C">
        <w:t>validity</w:t>
      </w:r>
      <w:proofErr w:type="spellEnd"/>
      <w:r w:rsidRPr="00536D4C">
        <w:t xml:space="preserve"> vykazovaných, ako aj analyzovaných hodnôt.</w:t>
      </w:r>
      <w:r w:rsidR="00F018EA">
        <w:t xml:space="preserve"> z </w:t>
      </w:r>
      <w:r w:rsidRPr="00536D4C">
        <w:t xml:space="preserve">uvedeného dôvodu MH SR intenzívne vníma potrebu vzniku jednoznačných </w:t>
      </w:r>
      <w:proofErr w:type="spellStart"/>
      <w:r w:rsidRPr="00536D4C">
        <w:t>trans-rezortných</w:t>
      </w:r>
      <w:proofErr w:type="spellEnd"/>
      <w:r w:rsidRPr="00536D4C">
        <w:t xml:space="preserve"> definícií merateľných ukazovateľov. Zavedením jednotného systému na úrovni všetkých rezortov vznikne transparentná štruktúra monitorovaných ukazovateľov, ktoré bude možné plnohodnotne analyzovať.</w:t>
      </w:r>
    </w:p>
    <w:p w:rsidR="002A14A5" w:rsidRPr="00536D4C" w:rsidRDefault="002A14A5" w:rsidP="003302C3">
      <w:pPr>
        <w:pStyle w:val="O"/>
      </w:pPr>
      <w:r w:rsidRPr="00536D4C">
        <w:t>V nadväznosti na slabé stránky systému monitorovania</w:t>
      </w:r>
      <w:r w:rsidR="00F018EA">
        <w:t xml:space="preserve"> v </w:t>
      </w:r>
      <w:r w:rsidRPr="00536D4C">
        <w:t>súčasnom programovom období 2007 – 2013 je hodnotenie</w:t>
      </w:r>
      <w:r w:rsidR="00F018EA">
        <w:t xml:space="preserve"> v </w:t>
      </w:r>
      <w:r w:rsidRPr="00536D4C">
        <w:t>rámci mnohých intervencií OP jediným prostriedkom pre odhalenie prínosu</w:t>
      </w:r>
      <w:r w:rsidR="00F018EA">
        <w:t xml:space="preserve"> k </w:t>
      </w:r>
      <w:r w:rsidRPr="00536D4C">
        <w:t xml:space="preserve">pozitívnemu </w:t>
      </w:r>
      <w:proofErr w:type="spellStart"/>
      <w:r w:rsidRPr="00536D4C">
        <w:t>socio-ekonomickému</w:t>
      </w:r>
      <w:proofErr w:type="spellEnd"/>
      <w:r w:rsidRPr="00536D4C">
        <w:t xml:space="preserve"> vývoju na Slovensku.</w:t>
      </w:r>
      <w:r w:rsidR="00F018EA">
        <w:t xml:space="preserve"> s </w:t>
      </w:r>
      <w:r w:rsidRPr="00536D4C">
        <w:t>ohľadom na minulosť</w:t>
      </w:r>
      <w:r w:rsidR="00F018EA">
        <w:t xml:space="preserve"> a </w:t>
      </w:r>
      <w:r w:rsidRPr="00536D4C">
        <w:t xml:space="preserve">súčasný stav sa dá konštatovať, že pri koncipovaní OP </w:t>
      </w:r>
      <w:proofErr w:type="spellStart"/>
      <w:r w:rsidRPr="00536D4C">
        <w:t>KaHR</w:t>
      </w:r>
      <w:proofErr w:type="spellEnd"/>
      <w:r w:rsidRPr="00536D4C">
        <w:t xml:space="preserve"> sa nedostatočne stanovila údajová základňa</w:t>
      </w:r>
      <w:r w:rsidR="00F018EA">
        <w:t xml:space="preserve"> a </w:t>
      </w:r>
      <w:r w:rsidRPr="00536D4C">
        <w:t>metodika pre odhad týchto prínosov. Konkrétne by</w:t>
      </w:r>
      <w:r w:rsidR="00F018EA">
        <w:t xml:space="preserve"> k </w:t>
      </w:r>
      <w:r w:rsidRPr="00536D4C">
        <w:t>odhaleniu príčinných vzťahov, efektu</w:t>
      </w:r>
      <w:r w:rsidR="00F018EA">
        <w:t xml:space="preserve"> a </w:t>
      </w:r>
      <w:r w:rsidRPr="00536D4C">
        <w:t>intervencií malo prispieť hodnotenie dopadov, ako jeden</w:t>
      </w:r>
      <w:r w:rsidR="00F018EA">
        <w:t xml:space="preserve"> z </w:t>
      </w:r>
      <w:r w:rsidRPr="00536D4C">
        <w:t>kľúčových nástrojov na odhad kvalitatívnych zmien operačného programu. Keďže monitorovanie je nástroj najmä popisujúci len kvantitatívne výsledky intervencií, je</w:t>
      </w:r>
      <w:r w:rsidR="00F018EA">
        <w:t xml:space="preserve"> v </w:t>
      </w:r>
      <w:r w:rsidRPr="00536D4C">
        <w:t>ďalšom programovom období potrebné venovať obom systémom zvýšenú pozornosť. Uvedenú potrebu navrhuje MH SR čiastkovo vyriešiť zadefinovaním skupiny merateľných ukazovateľov, ktoré budú najmä podkladom pre analýzy</w:t>
      </w:r>
      <w:r w:rsidR="00F018EA">
        <w:t xml:space="preserve"> a </w:t>
      </w:r>
      <w:r w:rsidRPr="00536D4C">
        <w:t>hodnotenia. Pôjde</w:t>
      </w:r>
      <w:r w:rsidR="00F018EA">
        <w:t xml:space="preserve"> o </w:t>
      </w:r>
      <w:r w:rsidRPr="00536D4C">
        <w:t>monitorovanie tak kvalitatívneho posunu programu</w:t>
      </w:r>
      <w:r w:rsidR="00F018EA">
        <w:t xml:space="preserve"> v </w:t>
      </w:r>
      <w:r w:rsidRPr="00536D4C">
        <w:t>rámci textovej časti monitorovacej správy, ako aj veľmi pestrú kvantitatívnu časť monitorujúcu finančnú</w:t>
      </w:r>
      <w:r w:rsidR="00F018EA">
        <w:t xml:space="preserve"> a </w:t>
      </w:r>
      <w:r w:rsidRPr="00536D4C">
        <w:t>hospodársku kondíciu podporeného subjektu, príspevok</w:t>
      </w:r>
      <w:r w:rsidR="00F018EA">
        <w:t xml:space="preserve"> k </w:t>
      </w:r>
      <w:r w:rsidRPr="00536D4C">
        <w:t>znižovaniu miery zamestnanosti, zníženie energetickej náročnosti, nárast inštalovaných kapacít, využiteľnosť výrobných kapacít podporeného podniku, či podnety na zlepšenie procesu implementácie</w:t>
      </w:r>
      <w:r w:rsidR="00F018EA">
        <w:t xml:space="preserve"> a </w:t>
      </w:r>
      <w:r w:rsidRPr="00536D4C">
        <w:t>podobne.</w:t>
      </w:r>
    </w:p>
    <w:p w:rsidR="00B0779C" w:rsidRDefault="002A14A5" w:rsidP="00536D4C">
      <w:r w:rsidRPr="00536D4C">
        <w:t xml:space="preserve">Aktuálne nastavenie merateľných ukazovateľov reflektuje vyššie uvedené nedostatky iba čiastočne. Podľa názoru ex </w:t>
      </w:r>
      <w:proofErr w:type="spellStart"/>
      <w:r w:rsidRPr="00536D4C">
        <w:t>ante</w:t>
      </w:r>
      <w:proofErr w:type="spellEnd"/>
      <w:r w:rsidRPr="00536D4C">
        <w:t xml:space="preserve"> hodnotiteľov jedine výstupové ukazovatele „Počet podaných patentových prihlášok“ resp. „Počet prihlášok registrácie práv duševného vlastníctva“ nepriamo merajú obsahovú kvalitu projektov. Na úrovni výsledkových ukazovateľov je možné vnímať kvalitu projektov okrem počtu podaných patentových prihlášok aj prostredníctvom účasti na projektoch medzinárodnej spolupráce, avšak ide skôr</w:t>
      </w:r>
      <w:r w:rsidR="00F018EA">
        <w:t xml:space="preserve"> o </w:t>
      </w:r>
      <w:r w:rsidRPr="00536D4C">
        <w:t>sekundárne efekty ovplyvnené ďalšími faktormi, nielen kvalitou samotných projektov.</w:t>
      </w:r>
    </w:p>
    <w:p w:rsidR="002A14A5" w:rsidRPr="00536D4C" w:rsidRDefault="002A14A5" w:rsidP="00961E93">
      <w:pPr>
        <w:pStyle w:val="T"/>
      </w:pPr>
      <w:r w:rsidRPr="00536D4C">
        <w:t>Zlepšenie intervenčnej logiky programu</w:t>
      </w:r>
      <w:r w:rsidR="00F018EA">
        <w:t xml:space="preserve"> a </w:t>
      </w:r>
      <w:r w:rsidRPr="00536D4C">
        <w:t>previazanosti merateľných ukazovateľov na rôznych úrovniach je predmetom zhodnotenia</w:t>
      </w:r>
      <w:r w:rsidR="00F018EA">
        <w:t xml:space="preserve"> v </w:t>
      </w:r>
      <w:r w:rsidRPr="00536D4C">
        <w:t>evaluačnej podotázke 2.1. Vylepšenia oproti obdobiu 2007 – 2013 sú však už viditeľné.</w:t>
      </w:r>
    </w:p>
    <w:p w:rsidR="006A28E2" w:rsidRPr="00536D4C" w:rsidRDefault="002A14A5" w:rsidP="00536D4C">
      <w:r w:rsidRPr="00536D4C">
        <w:t>Samostatný dokument, ktorý bude tvoriť ucelený záznam</w:t>
      </w:r>
      <w:r w:rsidR="00F018EA">
        <w:t xml:space="preserve"> o </w:t>
      </w:r>
      <w:r w:rsidRPr="00536D4C">
        <w:t>priebehu nastavovania procesov monitorovania</w:t>
      </w:r>
      <w:r w:rsidR="00F018EA">
        <w:t xml:space="preserve"> a </w:t>
      </w:r>
      <w:r w:rsidRPr="00536D4C">
        <w:t xml:space="preserve">hodnotenia, zatiaľ nemali ex </w:t>
      </w:r>
      <w:proofErr w:type="spellStart"/>
      <w:r w:rsidRPr="00536D4C">
        <w:t>ante</w:t>
      </w:r>
      <w:proofErr w:type="spellEnd"/>
      <w:r w:rsidRPr="00536D4C">
        <w:t xml:space="preserve"> hodnotitelia</w:t>
      </w:r>
      <w:r w:rsidR="00F018EA">
        <w:t xml:space="preserve"> k </w:t>
      </w:r>
      <w:r w:rsidRPr="00536D4C">
        <w:t>dispozícii.</w:t>
      </w:r>
    </w:p>
    <w:p w:rsidR="002A14A5" w:rsidRPr="00536D4C" w:rsidRDefault="002A14A5" w:rsidP="00536D4C">
      <w:r w:rsidRPr="00536D4C">
        <w:t>Definičný rámec merateľných ukazovateľov zatiaľ existuje len ako pracovná verzia vo forme excelovských tabuliek. Po konečnom schválení programu bude potrebné spracovať tento dokument do „</w:t>
      </w:r>
      <w:proofErr w:type="spellStart"/>
      <w:r w:rsidRPr="00536D4C">
        <w:t>user</w:t>
      </w:r>
      <w:proofErr w:type="spellEnd"/>
      <w:r w:rsidRPr="00536D4C">
        <w:t xml:space="preserve"> </w:t>
      </w:r>
      <w:proofErr w:type="spellStart"/>
      <w:r w:rsidRPr="00536D4C">
        <w:t>friendly</w:t>
      </w:r>
      <w:proofErr w:type="spellEnd"/>
      <w:r w:rsidRPr="00536D4C">
        <w:t>“ formátu.</w:t>
      </w:r>
    </w:p>
    <w:p w:rsidR="002A14A5" w:rsidRPr="00536D4C" w:rsidRDefault="002A14A5" w:rsidP="00536D4C">
      <w:r w:rsidRPr="00536D4C">
        <w:t>Dátová základňa</w:t>
      </w:r>
      <w:r w:rsidR="00F018EA">
        <w:t xml:space="preserve"> a </w:t>
      </w:r>
      <w:r w:rsidRPr="00536D4C">
        <w:t>systém hodnotenia</w:t>
      </w:r>
      <w:r w:rsidR="00F018EA">
        <w:t xml:space="preserve"> a </w:t>
      </w:r>
      <w:r w:rsidRPr="00536D4C">
        <w:t>monitorovania sú zatiaľ</w:t>
      </w:r>
      <w:r w:rsidR="00F018EA">
        <w:t xml:space="preserve"> v </w:t>
      </w:r>
      <w:r w:rsidRPr="00536D4C">
        <w:t xml:space="preserve">operačnom programe rozpracované nedostatočne. Ich posúdenie bude predmetom nasledujúcich ex </w:t>
      </w:r>
      <w:proofErr w:type="spellStart"/>
      <w:r w:rsidRPr="00536D4C">
        <w:t>ante</w:t>
      </w:r>
      <w:proofErr w:type="spellEnd"/>
      <w:r w:rsidRPr="00536D4C">
        <w:t xml:space="preserve"> hodnotiacich správ.</w:t>
      </w:r>
    </w:p>
    <w:p w:rsidR="00476BBC" w:rsidRDefault="002A14A5" w:rsidP="00536D4C">
      <w:r w:rsidRPr="00536D4C">
        <w:t>Popri nedostatkoch uvedených</w:t>
      </w:r>
      <w:r w:rsidR="00F018EA">
        <w:t xml:space="preserve"> v </w:t>
      </w:r>
      <w:r w:rsidRPr="00536D4C">
        <w:t xml:space="preserve">prílohe č. 2 OP </w:t>
      </w:r>
      <w:proofErr w:type="spellStart"/>
      <w:r w:rsidRPr="00536D4C">
        <w:t>VaI</w:t>
      </w:r>
      <w:proofErr w:type="spellEnd"/>
      <w:r w:rsidRPr="00536D4C">
        <w:t xml:space="preserve"> identifikovali ex </w:t>
      </w:r>
      <w:proofErr w:type="spellStart"/>
      <w:r w:rsidRPr="00536D4C">
        <w:t>ante</w:t>
      </w:r>
      <w:proofErr w:type="spellEnd"/>
      <w:r w:rsidRPr="00536D4C">
        <w:t xml:space="preserve"> hodnotitelia aj ďalšie ponaučenia</w:t>
      </w:r>
      <w:r w:rsidR="00F018EA">
        <w:t xml:space="preserve"> z </w:t>
      </w:r>
      <w:r w:rsidRPr="00536D4C">
        <w:t>programového obdobia 2007 – 2013, ktoré je vhodné zohľadniť:</w:t>
      </w:r>
    </w:p>
    <w:p w:rsidR="00476BBC" w:rsidRDefault="002A14A5" w:rsidP="003302C3">
      <w:pPr>
        <w:pStyle w:val="O"/>
      </w:pPr>
      <w:r w:rsidRPr="00536D4C">
        <w:t>Ukazovateľom tvorby pracovných miest bola</w:t>
      </w:r>
      <w:r w:rsidR="00F018EA">
        <w:t xml:space="preserve"> v </w:t>
      </w:r>
      <w:r w:rsidRPr="00536D4C">
        <w:t>programovom období 2007 – 2013 pri intervenciách zameraných na výskum</w:t>
      </w:r>
      <w:r w:rsidR="00F018EA">
        <w:t xml:space="preserve"> a </w:t>
      </w:r>
      <w:r w:rsidRPr="00536D4C">
        <w:t>inovácie prikladaná príliš vysoká dôležitosť. Technologické inovácie by vo všeobecnosti mali zvyšovať mieru automatizácie výrobných procesov</w:t>
      </w:r>
      <w:r w:rsidR="00F018EA">
        <w:t xml:space="preserve"> a </w:t>
      </w:r>
      <w:r w:rsidRPr="00536D4C">
        <w:t>tým znižovať intenzitu ľudskej práce, takže</w:t>
      </w:r>
      <w:r w:rsidR="00F018EA">
        <w:t xml:space="preserve"> v </w:t>
      </w:r>
      <w:r w:rsidRPr="00536D4C">
        <w:t>niektorých prípadoch boli najmä podnikateľské subjekty umelo tlačené</w:t>
      </w:r>
      <w:r w:rsidR="00F018EA">
        <w:t xml:space="preserve"> k </w:t>
      </w:r>
      <w:r w:rsidRPr="00536D4C">
        <w:t>vytváraniu nepotrebných nových pracovných miest, čo následne viedlo aj</w:t>
      </w:r>
      <w:r w:rsidR="00F018EA">
        <w:t xml:space="preserve"> k </w:t>
      </w:r>
      <w:r w:rsidRPr="00536D4C">
        <w:t>ich fiktívnemu vykazovaniu alebo rušeniu iných pracovných miest.</w:t>
      </w:r>
      <w:r w:rsidR="00F018EA">
        <w:t xml:space="preserve"> v </w:t>
      </w:r>
      <w:r w:rsidRPr="00536D4C">
        <w:t>programovom období odporúčame sledovať tvorbu pracovných miest len na úrovni výstupových ukazovateľov</w:t>
      </w:r>
      <w:r w:rsidR="00F018EA">
        <w:t xml:space="preserve"> a </w:t>
      </w:r>
      <w:r w:rsidRPr="00536D4C">
        <w:t>len pri odôvodnených typoch intervencií.</w:t>
      </w:r>
    </w:p>
    <w:p w:rsidR="00476BBC" w:rsidRDefault="002A14A5" w:rsidP="003302C3">
      <w:pPr>
        <w:pStyle w:val="O"/>
      </w:pPr>
      <w:r w:rsidRPr="00536D4C">
        <w:t>Je potrebné vyhnúť sa chybne nastaveným ukazovateľom</w:t>
      </w:r>
      <w:r w:rsidR="00F018EA">
        <w:t xml:space="preserve"> z </w:t>
      </w:r>
      <w:r w:rsidRPr="00536D4C">
        <w:t>obdobia 2007 – 2013. Napríklad</w:t>
      </w:r>
      <w:r w:rsidR="00F018EA">
        <w:t xml:space="preserve"> v </w:t>
      </w:r>
      <w:r w:rsidRPr="00536D4C">
        <w:t xml:space="preserve">OP </w:t>
      </w:r>
      <w:proofErr w:type="spellStart"/>
      <w:r w:rsidRPr="00536D4C">
        <w:t>KaHR</w:t>
      </w:r>
      <w:proofErr w:type="spellEnd"/>
      <w:r w:rsidRPr="00536D4C">
        <w:t xml:space="preserve"> spôsobil problémy ukazovateľ „Úspory energie získané realizáciou podporených projektov“, keďže úspora energie vyjadrená</w:t>
      </w:r>
      <w:r w:rsidR="00F018EA">
        <w:t xml:space="preserve"> v </w:t>
      </w:r>
      <w:r w:rsidRPr="00536D4C">
        <w:t xml:space="preserve">TJ/rok dosahuje každý rok odlišnú hodnotu, ktorá môže medziročne stúpať aj klesať. Nejasnosti boli aj pri sledovaní kontextového ukazovateľa „Súhrnný index </w:t>
      </w:r>
      <w:proofErr w:type="spellStart"/>
      <w:r w:rsidRPr="00536D4C">
        <w:t>inovatívnosti</w:t>
      </w:r>
      <w:proofErr w:type="spellEnd"/>
      <w:r w:rsidRPr="00536D4C">
        <w:t>“, ktorý bol sledovaný ako poradie krajiny aj ako koeficient</w:t>
      </w:r>
      <w:r w:rsidR="00F018EA">
        <w:t xml:space="preserve"> v </w:t>
      </w:r>
      <w:r w:rsidRPr="00536D4C">
        <w:t>intervale 0 – 1.</w:t>
      </w:r>
      <w:r w:rsidR="00F018EA">
        <w:t xml:space="preserve"> v </w:t>
      </w:r>
      <w:r w:rsidRPr="00536D4C">
        <w:t xml:space="preserve">OP </w:t>
      </w:r>
      <w:proofErr w:type="spellStart"/>
      <w:r w:rsidRPr="00536D4C">
        <w:t>VaV</w:t>
      </w:r>
      <w:proofErr w:type="spellEnd"/>
      <w:r w:rsidRPr="00536D4C">
        <w:t xml:space="preserve"> spôsobovala problémy duplicita ukazovateľov, t.j. uvádzanie rovnakého ukazovateľa ako výsledku aj ako dopadu.</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2.3: Sú navrhované kvantifikované cieľové hodnoty ukazovateľov výstupov</w:t>
      </w:r>
      <w:r w:rsidR="00F018EA">
        <w:t xml:space="preserve"> a </w:t>
      </w:r>
      <w:r w:rsidRPr="00536D4C">
        <w:t>výsledkov reálne</w:t>
      </w:r>
      <w:r w:rsidR="00F018EA">
        <w:t xml:space="preserve"> a </w:t>
      </w:r>
      <w:r w:rsidRPr="00536D4C">
        <w:t>splniteľné (najmä vzhľadom na finančné rozdelenie prostriedkov)?</w:t>
      </w:r>
    </w:p>
    <w:p w:rsidR="002A14A5" w:rsidRPr="00536D4C" w:rsidRDefault="002A14A5" w:rsidP="00536D4C">
      <w:r w:rsidRPr="00536D4C">
        <w:t xml:space="preserve">Verzia OP </w:t>
      </w:r>
      <w:proofErr w:type="spellStart"/>
      <w:r w:rsidRPr="00536D4C">
        <w:t>VaI</w:t>
      </w:r>
      <w:proofErr w:type="spellEnd"/>
      <w:r w:rsidRPr="00536D4C">
        <w:t xml:space="preserve"> zo 14.04.2014 po prvý krát uvádza finančné alokácie</w:t>
      </w:r>
      <w:r w:rsidR="00F018EA">
        <w:t xml:space="preserve"> a </w:t>
      </w:r>
      <w:r w:rsidRPr="00536D4C">
        <w:t>na ich základe stanovuje cieľové hodnoty merateľných ukazovateľov, ktoré majú byť dosiahnuté</w:t>
      </w:r>
      <w:r w:rsidR="00F018EA">
        <w:t xml:space="preserve"> v </w:t>
      </w:r>
      <w:r w:rsidRPr="00536D4C">
        <w:t>roku 2023. Zdôvodnenie</w:t>
      </w:r>
      <w:r w:rsidR="00F018EA">
        <w:t xml:space="preserve"> a </w:t>
      </w:r>
      <w:r w:rsidRPr="00536D4C">
        <w:t xml:space="preserve">výpočet cieľových hodnôt nie je súčasťou operačného programu, takže tieto podklady boli ex </w:t>
      </w:r>
      <w:proofErr w:type="spellStart"/>
      <w:r w:rsidRPr="00536D4C">
        <w:t>ante</w:t>
      </w:r>
      <w:proofErr w:type="spellEnd"/>
      <w:r w:rsidRPr="00536D4C">
        <w:t xml:space="preserve"> hodnotiteľom dodatočne poskytnuté vo forme excelovskej tabuľky.</w:t>
      </w:r>
    </w:p>
    <w:p w:rsidR="00B0779C" w:rsidRDefault="002A14A5" w:rsidP="00536D4C">
      <w:r w:rsidRPr="00536D4C">
        <w:t xml:space="preserve">Pri nastavovaní cieľových hodnôt boli použité dva rôzne prístupy: priemerné jednotkové náklady rovnakých ukazovateľov OP </w:t>
      </w:r>
      <w:proofErr w:type="spellStart"/>
      <w:r w:rsidRPr="00536D4C">
        <w:t>VaV</w:t>
      </w:r>
      <w:proofErr w:type="spellEnd"/>
      <w:r w:rsidRPr="00536D4C">
        <w:t xml:space="preserve"> 2007 – 2013 resp. OP </w:t>
      </w:r>
      <w:proofErr w:type="spellStart"/>
      <w:r w:rsidRPr="00536D4C">
        <w:t>KaHR</w:t>
      </w:r>
      <w:proofErr w:type="spellEnd"/>
      <w:r w:rsidRPr="00536D4C">
        <w:t xml:space="preserve"> 2007 – 2013 alebo kvalifikovaný expertný odhad na základe skúsenosti</w:t>
      </w:r>
      <w:r w:rsidR="00F018EA">
        <w:t xml:space="preserve"> z </w:t>
      </w:r>
      <w:r w:rsidRPr="00536D4C">
        <w:t>predchádzajúceho obdobia. Okrem toho sú cieľové hodnoty niektorých ukazovateľov vypočítané</w:t>
      </w:r>
      <w:r w:rsidR="00F018EA">
        <w:t xml:space="preserve"> z </w:t>
      </w:r>
      <w:r w:rsidRPr="00536D4C">
        <w:t>cieľových hodnôt iných logicky súvisiacich ukazovateľov.</w:t>
      </w:r>
    </w:p>
    <w:p w:rsidR="002A14A5" w:rsidRPr="00536D4C" w:rsidRDefault="002A14A5" w:rsidP="00961E93">
      <w:pPr>
        <w:pStyle w:val="T"/>
      </w:pPr>
      <w:r w:rsidRPr="00536D4C">
        <w:t>Ex ante hodnotiteľ nemá možnosť overiť správnosť výpočtu priemerných jednotkových nákladov</w:t>
      </w:r>
      <w:r w:rsidR="00F018EA">
        <w:t xml:space="preserve"> v </w:t>
      </w:r>
      <w:r w:rsidRPr="00536D4C">
        <w:t>operačných programoch 2007 – 2013. Vychádzajúc</w:t>
      </w:r>
      <w:r w:rsidR="00F018EA">
        <w:t xml:space="preserve"> z </w:t>
      </w:r>
      <w:r w:rsidRPr="00536D4C">
        <w:t>predpokladu, že použité jednotkové ceny sú správne</w:t>
      </w:r>
      <w:r w:rsidR="00F018EA">
        <w:t xml:space="preserve"> a </w:t>
      </w:r>
      <w:r w:rsidRPr="00536D4C">
        <w:t>že cieľová hodnota ukazovateľov výstupov bola správne vypočítaná</w:t>
      </w:r>
      <w:r w:rsidR="00F018EA">
        <w:t xml:space="preserve"> z </w:t>
      </w:r>
      <w:r w:rsidRPr="00536D4C">
        <w:t>predpokladanej alokácie na danú aktivitu</w:t>
      </w:r>
      <w:r w:rsidR="00F018EA">
        <w:t xml:space="preserve"> a </w:t>
      </w:r>
      <w:r w:rsidRPr="00536D4C">
        <w:t>príslušných priemerných nákladov, mali by byť navrhované kvantifikované cieľové hodnoty ukazovateľov výstupov reálne</w:t>
      </w:r>
      <w:r w:rsidR="00F018EA">
        <w:t xml:space="preserve"> a </w:t>
      </w:r>
      <w:r w:rsidRPr="00536D4C">
        <w:t>splniteľné.</w:t>
      </w:r>
    </w:p>
    <w:p w:rsidR="00476BBC" w:rsidRDefault="002A14A5" w:rsidP="00536D4C">
      <w:r w:rsidRPr="00536D4C">
        <w:t xml:space="preserve">Posúdenie cieľových hodnôt ukazovateľov výsledkov bude predmetom nasledujúcej ex </w:t>
      </w:r>
      <w:proofErr w:type="spellStart"/>
      <w:r w:rsidRPr="00536D4C">
        <w:t>ante</w:t>
      </w:r>
      <w:proofErr w:type="spellEnd"/>
      <w:r w:rsidRPr="00536D4C">
        <w:t xml:space="preserve"> hodnotiacej správy, nakoľko ex </w:t>
      </w:r>
      <w:proofErr w:type="spellStart"/>
      <w:r w:rsidRPr="00536D4C">
        <w:t>ante</w:t>
      </w:r>
      <w:proofErr w:type="spellEnd"/>
      <w:r w:rsidRPr="00536D4C">
        <w:t xml:space="preserve"> hodnotitelia nemali</w:t>
      </w:r>
      <w:r w:rsidR="00F018EA">
        <w:t xml:space="preserve"> k </w:t>
      </w:r>
      <w:r w:rsidRPr="00536D4C">
        <w:t>dispozícii úplné podklady</w:t>
      </w:r>
      <w:r w:rsidR="00F018EA">
        <w:t xml:space="preserve"> k </w:t>
      </w:r>
      <w:r w:rsidRPr="00536D4C">
        <w:t>spôsobu výpočtu týchto cieľových hodnôt.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2.4: Do akej miery</w:t>
      </w:r>
      <w:r w:rsidR="00F018EA">
        <w:t xml:space="preserve"> a </w:t>
      </w:r>
      <w:r w:rsidRPr="00536D4C">
        <w:t>akým spôsobom prispejú stanovené výstupy</w:t>
      </w:r>
      <w:r w:rsidR="00F018EA">
        <w:t xml:space="preserve"> k </w:t>
      </w:r>
      <w:r w:rsidRPr="00536D4C">
        <w:t>dosiahnutiu očakávaných výsledkov?</w:t>
      </w:r>
    </w:p>
    <w:p w:rsidR="00B0779C" w:rsidRDefault="002A14A5" w:rsidP="00536D4C">
      <w:r w:rsidRPr="00536D4C">
        <w:t>Ukazovatele výstupov vychádzajú predovšetkým zo spoločných ukazovateľov definovaných</w:t>
      </w:r>
      <w:r w:rsidR="00F018EA">
        <w:t xml:space="preserve"> v </w:t>
      </w:r>
      <w:r w:rsidRPr="00536D4C">
        <w:t>prílohe</w:t>
      </w:r>
      <w:r w:rsidR="00F018EA">
        <w:t xml:space="preserve"> i k </w:t>
      </w:r>
      <w:r w:rsidRPr="00536D4C">
        <w:t>nariadeniu EFRR.</w:t>
      </w:r>
      <w:r w:rsidR="00F018EA">
        <w:t xml:space="preserve"> v </w:t>
      </w:r>
      <w:r w:rsidRPr="00536D4C">
        <w:t>každej investičnej priorite sú doplnené niekoľkými špecifickými ukazovateľmi, ktoré boli zadefinované pre použite</w:t>
      </w:r>
      <w:r w:rsidR="00F018EA">
        <w:t xml:space="preserve"> v </w:t>
      </w:r>
      <w:r w:rsidRPr="00536D4C">
        <w:t>slovenských podmienkach.</w:t>
      </w:r>
      <w:r w:rsidR="00F018EA">
        <w:t xml:space="preserve"> v </w:t>
      </w:r>
      <w:r w:rsidRPr="00536D4C">
        <w:t>porovnaní</w:t>
      </w:r>
      <w:r w:rsidR="00F018EA">
        <w:t xml:space="preserve"> s </w:t>
      </w:r>
      <w:r w:rsidRPr="00536D4C">
        <w:t xml:space="preserve">predchádzajúcimi verziami OP </w:t>
      </w:r>
      <w:proofErr w:type="spellStart"/>
      <w:r w:rsidRPr="00536D4C">
        <w:t>VaI</w:t>
      </w:r>
      <w:proofErr w:type="spellEnd"/>
      <w:r w:rsidRPr="00536D4C">
        <w:t xml:space="preserve"> bola vylepšená</w:t>
      </w:r>
      <w:r w:rsidR="00F018EA">
        <w:t xml:space="preserve"> a </w:t>
      </w:r>
      <w:r w:rsidRPr="00536D4C">
        <w:t>vyjasnená kauzálna väzba medzi aktivitami, výstupmi</w:t>
      </w:r>
      <w:r w:rsidR="00F018EA">
        <w:t xml:space="preserve"> a </w:t>
      </w:r>
      <w:r w:rsidRPr="00536D4C">
        <w:t>očakávanými výsledkami.</w:t>
      </w:r>
    </w:p>
    <w:p w:rsidR="00476BBC" w:rsidRDefault="002A14A5" w:rsidP="00961E93">
      <w:pPr>
        <w:pStyle w:val="T"/>
      </w:pPr>
      <w:r w:rsidRPr="00536D4C">
        <w:t>Na základe súčasného nastavenia intervenčnej logiky programu je možné predpokladať, že dôsledná realizácia plánovaných aktivít povedie</w:t>
      </w:r>
      <w:r w:rsidR="00F018EA">
        <w:t xml:space="preserve"> k </w:t>
      </w:r>
      <w:r w:rsidRPr="00536D4C">
        <w:t>dosiahnutiu stanovených výstupov</w:t>
      </w:r>
      <w:r w:rsidR="00F018EA">
        <w:t xml:space="preserve"> a </w:t>
      </w:r>
      <w:r w:rsidRPr="00536D4C">
        <w:t>tie prispejú</w:t>
      </w:r>
      <w:r w:rsidR="00F018EA">
        <w:t xml:space="preserve"> k </w:t>
      </w:r>
      <w:r w:rsidRPr="00536D4C">
        <w:t>dosiahnutiu očakávaných výsledkov.</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2.6: Sú stanovené merateľné ukazovatele vhodné ako základ pre monitorovanie, hodnotenie</w:t>
      </w:r>
      <w:r w:rsidR="00F018EA">
        <w:t xml:space="preserve"> a </w:t>
      </w:r>
      <w:r w:rsidRPr="00536D4C">
        <w:t>preskúmanie výkonnosti programu?</w:t>
      </w:r>
    </w:p>
    <w:p w:rsidR="002A14A5" w:rsidRPr="00536D4C" w:rsidRDefault="002A14A5" w:rsidP="00536D4C">
      <w:r w:rsidRPr="00536D4C">
        <w:t xml:space="preserve">Ukazovatele výstupov sú podľa názoru ex </w:t>
      </w:r>
      <w:proofErr w:type="spellStart"/>
      <w:r w:rsidRPr="00536D4C">
        <w:t>ante</w:t>
      </w:r>
      <w:proofErr w:type="spellEnd"/>
      <w:r w:rsidRPr="00536D4C">
        <w:t xml:space="preserve"> hodnotiteľov vhodné ako základ pre monitorovanie, hodnotenie</w:t>
      </w:r>
      <w:r w:rsidR="00F018EA">
        <w:t xml:space="preserve"> a </w:t>
      </w:r>
      <w:r w:rsidRPr="00536D4C">
        <w:t>preskúmanie výkonnosti programu.</w:t>
      </w:r>
    </w:p>
    <w:p w:rsidR="00476BBC" w:rsidRDefault="002A14A5" w:rsidP="00536D4C">
      <w:r w:rsidRPr="00536D4C">
        <w:t>Problematické</w:t>
      </w:r>
      <w:r w:rsidR="00F018EA">
        <w:t xml:space="preserve"> z </w:t>
      </w:r>
      <w:r w:rsidRPr="00536D4C">
        <w:t>pohľadu hodnotenia</w:t>
      </w:r>
      <w:r w:rsidR="00F018EA">
        <w:t xml:space="preserve"> a </w:t>
      </w:r>
      <w:r w:rsidRPr="00536D4C">
        <w:t>preskúmania výkonnosti programu môžu byť niektoré navrhnuté výsledkové ukazovatele, ktoré majú charakter kontextových ukazovateľov na úrovni hospodárstva SR. Konkrétne ide</w:t>
      </w:r>
      <w:r w:rsidR="00F018EA">
        <w:t xml:space="preserve"> o </w:t>
      </w:r>
      <w:r w:rsidRPr="00536D4C">
        <w:t>nasledovné ukazovatele:</w:t>
      </w:r>
    </w:p>
    <w:p w:rsidR="00476BBC" w:rsidRDefault="002A14A5" w:rsidP="003302C3">
      <w:pPr>
        <w:pStyle w:val="O"/>
      </w:pPr>
      <w:r w:rsidRPr="00536D4C">
        <w:t>Podiel podnikov uplatňujúcich výskum, vývoj</w:t>
      </w:r>
      <w:r w:rsidR="00F018EA">
        <w:t xml:space="preserve"> a </w:t>
      </w:r>
      <w:r w:rsidRPr="00536D4C">
        <w:t>inovácie (ŠC 1.2.2</w:t>
      </w:r>
      <w:r w:rsidR="00F018EA">
        <w:t xml:space="preserve"> a </w:t>
      </w:r>
      <w:r w:rsidRPr="00536D4C">
        <w:t>ŠC 2.2.2)</w:t>
      </w:r>
    </w:p>
    <w:p w:rsidR="00476BBC" w:rsidRDefault="002A14A5" w:rsidP="003302C3">
      <w:pPr>
        <w:pStyle w:val="O"/>
      </w:pPr>
      <w:r w:rsidRPr="00536D4C">
        <w:t>Miera prežitia nových podnikov na trhu po dvoch rokoch (ŠC 3.1.1)</w:t>
      </w:r>
    </w:p>
    <w:p w:rsidR="00476BBC" w:rsidRDefault="002A14A5" w:rsidP="003302C3">
      <w:pPr>
        <w:pStyle w:val="O"/>
      </w:pPr>
      <w:r w:rsidRPr="00536D4C">
        <w:t>Podiel MSP na exporte (ŠC 3.2.1)</w:t>
      </w:r>
    </w:p>
    <w:p w:rsidR="00476BBC" w:rsidRDefault="002A14A5" w:rsidP="003302C3">
      <w:pPr>
        <w:pStyle w:val="O"/>
      </w:pPr>
      <w:r w:rsidRPr="00536D4C">
        <w:t>Nárast pridanej hodnoty (ŠC 3.3.1)</w:t>
      </w:r>
    </w:p>
    <w:p w:rsidR="002A14A5" w:rsidRPr="00536D4C" w:rsidRDefault="002A14A5" w:rsidP="003302C3">
      <w:pPr>
        <w:pStyle w:val="O"/>
      </w:pPr>
      <w:r w:rsidRPr="00536D4C">
        <w:t>Nárast ziskovosti MSP (ŠC 4.1.1)</w:t>
      </w:r>
    </w:p>
    <w:p w:rsidR="00476BBC" w:rsidRDefault="002A14A5" w:rsidP="00536D4C">
      <w:r w:rsidRPr="00536D4C">
        <w:t>Je nespochybniteľné, že realizácia programu</w:t>
      </w:r>
      <w:r w:rsidR="00F018EA">
        <w:t xml:space="preserve"> k </w:t>
      </w:r>
      <w:r w:rsidRPr="00536D4C">
        <w:t>ich plneniu prispeje, ale budú ovplyvňované aj celkovým ekonomickým vývojom</w:t>
      </w:r>
      <w:r w:rsidR="00F018EA">
        <w:t xml:space="preserve"> a </w:t>
      </w:r>
      <w:r w:rsidRPr="00536D4C">
        <w:t>správaním jednotlivých ekonomických subjektov. Na rozdiel od ESF však</w:t>
      </w:r>
      <w:r w:rsidR="00F018EA">
        <w:t xml:space="preserve"> v </w:t>
      </w:r>
      <w:r w:rsidRPr="00536D4C">
        <w:t>zmysle usmernení EK majú výsledkové ukazovatele EFRR</w:t>
      </w:r>
      <w:r w:rsidR="00F018EA">
        <w:t xml:space="preserve"> a </w:t>
      </w:r>
      <w:r w:rsidRPr="00536D4C">
        <w:t>Kohézneho fondu merať zmenu situácie na úrovni členského štátu, regiónu, sektora alebo cieľovej populácie, nielen na úrovni podporených subjektov.</w:t>
      </w:r>
      <w:r w:rsidR="00F018EA">
        <w:t xml:space="preserve"> v </w:t>
      </w:r>
      <w:r w:rsidRPr="00536D4C">
        <w:t>tomto zmysle sú teda navrhnuté ukazovatele</w:t>
      </w:r>
      <w:r w:rsidR="00F018EA">
        <w:t xml:space="preserve"> v </w:t>
      </w:r>
      <w:r w:rsidRPr="00536D4C">
        <w:t>poriadku, avšak</w:t>
      </w:r>
      <w:r w:rsidR="00F018EA">
        <w:t xml:space="preserve"> z </w:t>
      </w:r>
      <w:r w:rsidRPr="00536D4C">
        <w:t xml:space="preserve">pohľadu budúcich hodnotení pravdepodobne nebude možné presne vyčísliť príspevok OP </w:t>
      </w:r>
      <w:proofErr w:type="spellStart"/>
      <w:r w:rsidRPr="00536D4C">
        <w:t>VaI</w:t>
      </w:r>
      <w:proofErr w:type="spellEnd"/>
      <w:r w:rsidR="00F018EA">
        <w:t xml:space="preserve"> k </w:t>
      </w:r>
      <w:r w:rsidRPr="00536D4C">
        <w:t>zmene hodnôt týchto ukazovateľov.</w:t>
      </w:r>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2.11: Sú všetky merateľné ukazovatele definované dostatočne zrozumiteľne?</w:t>
      </w:r>
    </w:p>
    <w:p w:rsidR="002A14A5" w:rsidRPr="00536D4C" w:rsidRDefault="00F018EA" w:rsidP="00961E93">
      <w:pPr>
        <w:pStyle w:val="T"/>
      </w:pPr>
      <w:r>
        <w:t>v </w:t>
      </w:r>
      <w:r w:rsidR="002A14A5" w:rsidRPr="00536D4C">
        <w:t>operačnom programe resp.</w:t>
      </w:r>
      <w:r>
        <w:t xml:space="preserve"> v </w:t>
      </w:r>
      <w:r w:rsidR="002A14A5" w:rsidRPr="00536D4C">
        <w:t>jeho prílohách nie sú uvedené definície merateľných ukazovateľov.</w:t>
      </w:r>
    </w:p>
    <w:p w:rsidR="00476BBC" w:rsidRDefault="002A14A5" w:rsidP="00536D4C">
      <w:r w:rsidRPr="00536D4C">
        <w:t>Definičný rámec merateľných ukazovateľov zatiaľ existuje len ako pracovná verzia vo forme excelovských tabuliek. Po konečnom schválení programu bude potrebné spracovať tento dokument do „</w:t>
      </w:r>
      <w:proofErr w:type="spellStart"/>
      <w:r w:rsidRPr="00536D4C">
        <w:t>user</w:t>
      </w:r>
      <w:proofErr w:type="spellEnd"/>
      <w:r w:rsidRPr="00536D4C">
        <w:t xml:space="preserve"> </w:t>
      </w:r>
      <w:proofErr w:type="spellStart"/>
      <w:r w:rsidRPr="00536D4C">
        <w:t>friendly</w:t>
      </w:r>
      <w:proofErr w:type="spellEnd"/>
      <w:r w:rsidRPr="00536D4C">
        <w:t>“ formátu</w:t>
      </w:r>
      <w:r w:rsidR="00F018EA">
        <w:t xml:space="preserve"> a </w:t>
      </w:r>
      <w:r w:rsidRPr="00536D4C">
        <w:t>zabezpečiť jednoznačnú zrozumiteľnosť všetkých ukazovateľov</w:t>
      </w:r>
      <w:r w:rsidR="00F018EA">
        <w:t xml:space="preserve"> v </w:t>
      </w:r>
      <w:r w:rsidRPr="00536D4C">
        <w:t>rámci CKO, RO</w:t>
      </w:r>
      <w:r w:rsidR="00F018EA">
        <w:t xml:space="preserve"> a </w:t>
      </w:r>
      <w:r w:rsidRPr="00536D4C">
        <w:t>SORO ako aj pre verejnosť/žiadateľov</w:t>
      </w:r>
      <w:r w:rsidR="00F018EA">
        <w:t xml:space="preserve"> o </w:t>
      </w:r>
      <w:r w:rsidRPr="00536D4C">
        <w:t>NFP.</w:t>
      </w:r>
    </w:p>
    <w:p w:rsidR="00476BBC" w:rsidRDefault="002A14A5" w:rsidP="00536D4C">
      <w:pPr>
        <w:pStyle w:val="Nadpis2"/>
      </w:pPr>
      <w:bookmarkStart w:id="11" w:name="_Toc445878085"/>
      <w:r w:rsidRPr="00536D4C">
        <w:t>Posúdenie nastavenia míľnikov</w:t>
      </w:r>
      <w:bookmarkEnd w:id="11"/>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2.5: Sú míľniky</w:t>
      </w:r>
      <w:r w:rsidR="00F018EA">
        <w:t xml:space="preserve"> a </w:t>
      </w:r>
      <w:r w:rsidRPr="00536D4C">
        <w:t>čiastkové ciele pre výkonnostný rámec zvolené vhodne</w:t>
      </w:r>
      <w:r w:rsidR="00F018EA">
        <w:t xml:space="preserve"> a </w:t>
      </w:r>
      <w:r w:rsidRPr="00536D4C">
        <w:t>reálne?</w:t>
      </w:r>
    </w:p>
    <w:p w:rsidR="006A28E2" w:rsidRPr="00536D4C" w:rsidRDefault="002A14A5" w:rsidP="00536D4C">
      <w:r w:rsidRPr="00536D4C">
        <w:t>Výkonnostný rámec</w:t>
      </w:r>
      <w:r w:rsidR="00F018EA">
        <w:t xml:space="preserve"> a s </w:t>
      </w:r>
      <w:r w:rsidRPr="00536D4C">
        <w:t>tým súvisiaci mechanizmus prideľovania výkonnostnej rezervy je oproti predchádzajúcim programovým obdobiam novinkou. Je upravený predovšetkým Nariadením Európskeho parlamentu</w:t>
      </w:r>
      <w:r w:rsidR="00F018EA">
        <w:t xml:space="preserve"> a </w:t>
      </w:r>
      <w:r w:rsidRPr="00536D4C">
        <w:t>rady (EÚ) č. 1303/2013, ktorým sa stanovujú spoločné ustanovenia</w:t>
      </w:r>
      <w:r w:rsidR="00F018EA">
        <w:t xml:space="preserve"> o </w:t>
      </w:r>
      <w:r w:rsidRPr="00536D4C">
        <w:t xml:space="preserve">EŠIF. Písmeno b) bod v) prvého </w:t>
      </w:r>
      <w:proofErr w:type="spellStart"/>
      <w:r w:rsidRPr="00536D4C">
        <w:t>pododseku</w:t>
      </w:r>
      <w:proofErr w:type="spellEnd"/>
      <w:r w:rsidRPr="00536D4C">
        <w:t xml:space="preserve"> článku 96 ods. 2 nariadenia (EÚ) č. 1303/2013 určuje, že operačný program vymedzuje „pre každú prioritnú os, ktorá sa netýka technickej pomoci, určenie vykonávacích krokov</w:t>
      </w:r>
      <w:r w:rsidR="00F018EA">
        <w:t xml:space="preserve"> a </w:t>
      </w:r>
      <w:r w:rsidRPr="00536D4C">
        <w:t>finančných ukazovateľov</w:t>
      </w:r>
      <w:r w:rsidR="00F018EA">
        <w:t xml:space="preserve"> a </w:t>
      </w:r>
      <w:r w:rsidRPr="00536D4C">
        <w:t>ukazovateľov výstupu,</w:t>
      </w:r>
      <w:r w:rsidR="00F018EA">
        <w:t xml:space="preserve"> a </w:t>
      </w:r>
      <w:r w:rsidRPr="00536D4C">
        <w:t>prípadne ukazovateľov výsledkov, ktoré sa použijú ako čiastkové ciele</w:t>
      </w:r>
      <w:r w:rsidR="00F018EA">
        <w:t xml:space="preserve"> a </w:t>
      </w:r>
      <w:r w:rsidRPr="00536D4C">
        <w:t>zámery výkonnostného rámca</w:t>
      </w:r>
      <w:r w:rsidR="00F018EA">
        <w:t xml:space="preserve"> v </w:t>
      </w:r>
      <w:r w:rsidRPr="00536D4C">
        <w:t>súlade</w:t>
      </w:r>
      <w:r w:rsidR="00F018EA">
        <w:t xml:space="preserve"> s </w:t>
      </w:r>
      <w:r w:rsidRPr="00536D4C">
        <w:t>článkom 21 ods. 1</w:t>
      </w:r>
      <w:r w:rsidR="00F018EA">
        <w:t xml:space="preserve"> a </w:t>
      </w:r>
      <w:r w:rsidRPr="00536D4C">
        <w:t>prílohou II“. Príloha II</w:t>
      </w:r>
      <w:r w:rsidR="00F018EA">
        <w:t xml:space="preserve"> k </w:t>
      </w:r>
      <w:r w:rsidRPr="00536D4C">
        <w:t>uvedenému nariadeniu hovorí, že „čiastkové ciele stanovené na rok 2018 zahŕňajú finančné ukazovatele, ukazovatele výstupov</w:t>
      </w:r>
      <w:r w:rsidR="00F018EA">
        <w:t xml:space="preserve"> a </w:t>
      </w:r>
      <w:r w:rsidRPr="00536D4C">
        <w:t>prípadne ukazovatele výsledkov, ktoré sú úzko spojené</w:t>
      </w:r>
      <w:r w:rsidR="00F018EA">
        <w:t xml:space="preserve"> s </w:t>
      </w:r>
      <w:r w:rsidRPr="00536D4C">
        <w:t>intervenciami</w:t>
      </w:r>
      <w:r w:rsidR="00F018EA">
        <w:t xml:space="preserve"> v </w:t>
      </w:r>
      <w:r w:rsidRPr="00536D4C">
        <w:t>rámci podporovaných politík.“</w:t>
      </w:r>
      <w:r w:rsidR="00F018EA">
        <w:t xml:space="preserve"> z </w:t>
      </w:r>
      <w:r w:rsidRPr="00536D4C">
        <w:t>uvedeného vyplýva, že každá prioritná os okrem technickej pomoci by mala mať stanovený míľnik na rok 2018 pre najmenej jeden finančný ukazovateľ</w:t>
      </w:r>
      <w:r w:rsidR="00F018EA">
        <w:t xml:space="preserve"> a </w:t>
      </w:r>
      <w:r w:rsidRPr="00536D4C">
        <w:t>najmenej jeden ukazovateľ výstupu.</w:t>
      </w:r>
    </w:p>
    <w:p w:rsidR="002A14A5" w:rsidRPr="00536D4C" w:rsidRDefault="002A14A5" w:rsidP="00536D4C">
      <w:r w:rsidRPr="00536D4C">
        <w:t>Pre zhodnotenie reálnosti nastavených míľnikov je možné použiť údaje</w:t>
      </w:r>
      <w:r w:rsidR="00F018EA">
        <w:t xml:space="preserve"> o </w:t>
      </w:r>
      <w:r w:rsidRPr="00536D4C">
        <w:t>čerpaní prostriedkov Štrukturálnych fondov 2007 – 2013</w:t>
      </w:r>
      <w:r w:rsidR="00F018EA">
        <w:t xml:space="preserve"> k </w:t>
      </w:r>
      <w:r w:rsidRPr="00536D4C">
        <w:t>31.12.2011 (t.j. koniec piateho roku sedemročného cyklu, čo zodpovedá dátumu 31.12.2018</w:t>
      </w:r>
      <w:r w:rsidR="00F018EA">
        <w:t xml:space="preserve"> v </w:t>
      </w:r>
      <w:r w:rsidRPr="00536D4C">
        <w:t>programovom období</w:t>
      </w:r>
      <w:r w:rsidR="002F0A65">
        <w:t xml:space="preserve"> 2014 – 2020). Podľa údajov CKO</w:t>
      </w:r>
      <w:r w:rsidR="002F0A65">
        <w:rPr>
          <w:rStyle w:val="Odkaznapoznmkupodiarou"/>
        </w:rPr>
        <w:footnoteReference w:id="2"/>
      </w:r>
      <w:r w:rsidRPr="00536D4C">
        <w:t xml:space="preserve"> dosiahlo čerpanie prostriedkov ŠF/KF</w:t>
      </w:r>
      <w:r w:rsidR="00F018EA">
        <w:t xml:space="preserve"> k </w:t>
      </w:r>
      <w:r w:rsidRPr="00536D4C">
        <w:t>31.12.2011 (po zohľadnení nezrovnalostí</w:t>
      </w:r>
      <w:r w:rsidR="00F018EA">
        <w:t xml:space="preserve"> a </w:t>
      </w:r>
      <w:r w:rsidRPr="00536D4C">
        <w:t>vrátených finančných prostriedkov deklarovaných</w:t>
      </w:r>
      <w:r w:rsidR="00F018EA">
        <w:t xml:space="preserve"> v </w:t>
      </w:r>
      <w:r w:rsidRPr="00536D4C">
        <w:t>žiadostiach</w:t>
      </w:r>
      <w:r w:rsidR="00F018EA">
        <w:t xml:space="preserve"> o </w:t>
      </w:r>
      <w:r w:rsidRPr="00536D4C">
        <w:t>platbu na EK) 25,02 %</w:t>
      </w:r>
      <w:r w:rsidR="00F018EA">
        <w:t xml:space="preserve"> z </w:t>
      </w:r>
      <w:r w:rsidRPr="00536D4C">
        <w:t>celkového záväzku 2007 – 2013. Najvyššie miery čerpania dosiahli OP Zdravotníctvo (42,49 %)</w:t>
      </w:r>
      <w:r w:rsidR="00F018EA">
        <w:t xml:space="preserve"> a </w:t>
      </w:r>
      <w:r w:rsidRPr="00536D4C">
        <w:t>Regionálny operačný program (38,62 %), zatiaľ čo najnižšie percentuálne čerpanie finančných prostriedkov ŠF zo záväzku 2007 – 2013 vykázal OP Vzdelávanie (13,36 %). OP Konkurencieschopnosť</w:t>
      </w:r>
      <w:r w:rsidR="00F018EA">
        <w:t xml:space="preserve"> a </w:t>
      </w:r>
      <w:r w:rsidRPr="00536D4C">
        <w:t>hospodársky rast dosiahol mieru čerpania 37,73 %, zatiaľ čo OP Výskum</w:t>
      </w:r>
      <w:r w:rsidR="00F018EA">
        <w:t xml:space="preserve"> a </w:t>
      </w:r>
      <w:r w:rsidRPr="00536D4C">
        <w:t>vývoj iba 20,14 %.</w:t>
      </w:r>
    </w:p>
    <w:p w:rsidR="002A14A5" w:rsidRPr="00536D4C" w:rsidRDefault="002A14A5" w:rsidP="00536D4C">
      <w:r w:rsidRPr="00536D4C">
        <w:t>Z pohľadu pravidla n+3 musia byť do konca roku 2018 vyčerpané alokácie na roky 2014</w:t>
      </w:r>
      <w:r w:rsidR="00F018EA">
        <w:t xml:space="preserve"> a </w:t>
      </w:r>
      <w:r w:rsidRPr="00536D4C">
        <w:t xml:space="preserve">2015, ktoré predstavujú približne 25 % celkovej alokácie bez výkonnostnej rezervy. Je preto možné konštatovať, že nastavenie míľnikov finančných ukazovateľov pre rok 2018 rešpektuje pravidlo n+3. Vzhľadom na nízke čerpanie OP </w:t>
      </w:r>
      <w:proofErr w:type="spellStart"/>
      <w:r w:rsidRPr="00536D4C">
        <w:t>VaV</w:t>
      </w:r>
      <w:proofErr w:type="spellEnd"/>
      <w:r w:rsidR="00F018EA">
        <w:t xml:space="preserve"> v </w:t>
      </w:r>
      <w:r w:rsidRPr="00536D4C">
        <w:t>porovnateľnom období je však míľnik finančného ukazovateľa PO 1, ktorá má najvyššiu alokáciu zo všetkých prioritných osí, nastavený pomerne ambiciózne (30,41 %). Odporúčame preto zvážiť zníženie míľnika finančného ukazovateľa PO 1 na úroveň 26 – 27 %.</w:t>
      </w:r>
    </w:p>
    <w:p w:rsidR="00476BBC" w:rsidRDefault="002A14A5" w:rsidP="00536D4C">
      <w:r w:rsidRPr="00536D4C">
        <w:t>Čo sa týka míľnikov pre výstupy, namiesto ukazovateľov výstupu boli míľniky stanovené pre kľúčové vykonávacie kroky, keďže hodnoty míľnika sú stanovené na ukončené operácie. Dĺžka realizácie projektov sa predpokladá 2 – 3 roky, takže</w:t>
      </w:r>
      <w:r w:rsidR="00F018EA">
        <w:t xml:space="preserve"> k </w:t>
      </w:r>
      <w:r w:rsidRPr="00536D4C">
        <w:t>31.12.2018 sa nepredpokladajú ukončené operácie resp. iba malý počet. Zatiaľ čo</w:t>
      </w:r>
      <w:r w:rsidR="00F018EA">
        <w:t xml:space="preserve"> v </w:t>
      </w:r>
      <w:r w:rsidRPr="00536D4C">
        <w:t>prioritnej osi 1</w:t>
      </w:r>
      <w:r w:rsidR="00F018EA">
        <w:t xml:space="preserve"> a </w:t>
      </w:r>
      <w:r w:rsidRPr="00536D4C">
        <w:t>2 boli zvolené kľúčové vykonávacie kroky zamerané na kontrahovanie výskumných inštitúcií,</w:t>
      </w:r>
      <w:r w:rsidR="00F018EA">
        <w:t xml:space="preserve"> v </w:t>
      </w:r>
      <w:r w:rsidRPr="00536D4C">
        <w:t>prioritnej osi 3</w:t>
      </w:r>
      <w:r w:rsidR="00F018EA">
        <w:t xml:space="preserve"> a </w:t>
      </w:r>
      <w:r w:rsidRPr="00536D4C">
        <w:t>4 bude sledovaný počet podporených podnikov prostredníctvom poradenských centier pre MSP (v rámci ukončených aj neukončených operácií). Míľniky</w:t>
      </w:r>
      <w:r w:rsidR="00F018EA">
        <w:t xml:space="preserve"> a </w:t>
      </w:r>
      <w:r w:rsidRPr="00536D4C">
        <w:t>čiastkové ciele pre výkonnostný rámec sú</w:t>
      </w:r>
      <w:r w:rsidR="00F018EA">
        <w:t xml:space="preserve"> z </w:t>
      </w:r>
      <w:r w:rsidRPr="00536D4C">
        <w:t xml:space="preserve">pohľadu ex </w:t>
      </w:r>
      <w:proofErr w:type="spellStart"/>
      <w:r w:rsidRPr="00536D4C">
        <w:t>ante</w:t>
      </w:r>
      <w:proofErr w:type="spellEnd"/>
      <w:r w:rsidRPr="00536D4C">
        <w:t xml:space="preserve"> hodnotenia zvolené vhodne</w:t>
      </w:r>
      <w:r w:rsidR="00F018EA">
        <w:t xml:space="preserve"> a </w:t>
      </w:r>
      <w:r w:rsidRPr="00536D4C">
        <w:t>reálne.</w:t>
      </w:r>
    </w:p>
    <w:p w:rsidR="00476BBC" w:rsidRDefault="002A14A5" w:rsidP="00536D4C">
      <w:pPr>
        <w:pStyle w:val="Nadpis2"/>
      </w:pPr>
      <w:bookmarkStart w:id="12" w:name="_Toc445878086"/>
      <w:r w:rsidRPr="00536D4C">
        <w:t>Posúdenie nastavenia systému riadenia vrátane administratívnych kapacít</w:t>
      </w:r>
      <w:r w:rsidR="00F018EA">
        <w:t xml:space="preserve"> a </w:t>
      </w:r>
      <w:r w:rsidRPr="00536D4C">
        <w:t>administratívneho zaťaženia prijímateľov</w:t>
      </w:r>
      <w:bookmarkEnd w:id="12"/>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2.8: Je spôsob implementácie programu, vrátane administratívnych kapacít nastavený primerane</w:t>
      </w:r>
      <w:r w:rsidR="00F018EA">
        <w:t xml:space="preserve"> a </w:t>
      </w:r>
      <w:r w:rsidRPr="00536D4C">
        <w:t>efektívne?</w:t>
      </w:r>
    </w:p>
    <w:p w:rsidR="002A14A5" w:rsidRPr="00536D4C" w:rsidRDefault="002A14A5" w:rsidP="00536D4C">
      <w:r w:rsidRPr="00536D4C">
        <w:t>Nastavenie systému riadenia zatiaľ nie je možné hodnotiť, nakoľko táto oblasť je</w:t>
      </w:r>
      <w:r w:rsidR="00F018EA">
        <w:t xml:space="preserve"> v </w:t>
      </w:r>
      <w:r w:rsidRPr="00536D4C">
        <w:t xml:space="preserve">tejto verzii OP </w:t>
      </w:r>
      <w:proofErr w:type="spellStart"/>
      <w:r w:rsidRPr="00536D4C">
        <w:t>VaI</w:t>
      </w:r>
      <w:proofErr w:type="spellEnd"/>
      <w:r w:rsidRPr="00536D4C">
        <w:t xml:space="preserve"> uvádzaná len</w:t>
      </w:r>
      <w:r w:rsidR="00F018EA">
        <w:t xml:space="preserve"> v </w:t>
      </w:r>
      <w:r w:rsidRPr="00536D4C">
        <w:t>rámci všeobecného konštatovania, ktoré orgány</w:t>
      </w:r>
      <w:r w:rsidR="00F018EA">
        <w:t xml:space="preserve"> a </w:t>
      </w:r>
      <w:r w:rsidRPr="00536D4C">
        <w:t>inštitúcie sú zodpovedné za príslušné oblasti implementácie.</w:t>
      </w:r>
    </w:p>
    <w:p w:rsidR="00B0779C" w:rsidRDefault="002A14A5" w:rsidP="00536D4C">
      <w:r w:rsidRPr="00536D4C">
        <w:t>Systém riadenia implementácie bude popísaný</w:t>
      </w:r>
      <w:r w:rsidR="00F018EA">
        <w:t xml:space="preserve"> v </w:t>
      </w:r>
      <w:r w:rsidRPr="00536D4C">
        <w:t>kapitole 7 „Systém implementácie“. Riadenie implementačného procesu je potrebné podrobne rozpracovať na základe príslušných dohôd</w:t>
      </w:r>
      <w:r w:rsidR="00F018EA">
        <w:t xml:space="preserve"> o </w:t>
      </w:r>
      <w:r w:rsidRPr="00536D4C">
        <w:t>rozdelení právomocí, úloh</w:t>
      </w:r>
      <w:r w:rsidR="00F018EA">
        <w:t xml:space="preserve"> a </w:t>
      </w:r>
      <w:r w:rsidRPr="00536D4C">
        <w:t>povinností medzi jednotlivé riadiace inštitúcie</w:t>
      </w:r>
      <w:r w:rsidR="00F018EA">
        <w:t xml:space="preserve"> a </w:t>
      </w:r>
      <w:r w:rsidRPr="00536D4C">
        <w:t>útvary.</w:t>
      </w:r>
    </w:p>
    <w:p w:rsidR="00476BBC" w:rsidRDefault="002A14A5" w:rsidP="00961E93">
      <w:pPr>
        <w:pStyle w:val="T"/>
      </w:pPr>
      <w:r w:rsidRPr="00536D4C">
        <w:t>Finančné krytie pre podporu</w:t>
      </w:r>
      <w:r w:rsidR="00F018EA">
        <w:t xml:space="preserve"> a </w:t>
      </w:r>
      <w:r w:rsidRPr="00536D4C">
        <w:t>rozvoj implementačných štruktúr zabezpečuje Prioritná os 5 prostredníctvom svojich Špecifických cieľov. Prioritné ciele</w:t>
      </w:r>
      <w:r w:rsidR="00F018EA">
        <w:t xml:space="preserve"> v </w:t>
      </w:r>
      <w:r w:rsidRPr="00536D4C">
        <w:t>dostatočnej miere pokrývajú všetky oblasti implementácie OP od vzdelávacích aktivít cez zabezpečenie potrebnej technickej infraštruktúry až po aktivity spojené</w:t>
      </w:r>
      <w:r w:rsidR="00F018EA">
        <w:t xml:space="preserve"> s </w:t>
      </w:r>
      <w:r w:rsidRPr="00536D4C">
        <w:t>prípravou, riadením, monitorovaním</w:t>
      </w:r>
      <w:r w:rsidR="00F018EA">
        <w:t xml:space="preserve"> a </w:t>
      </w:r>
      <w:r w:rsidRPr="00536D4C">
        <w:t>informovaním.</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2.9: Sú opatrenia na zníženie administratívneho zaťaženia prijímateľov reálne</w:t>
      </w:r>
      <w:r w:rsidR="00F018EA">
        <w:t xml:space="preserve"> a </w:t>
      </w:r>
      <w:r w:rsidRPr="00536D4C">
        <w:t>dosiahnuteľné?</w:t>
      </w:r>
    </w:p>
    <w:p w:rsidR="00B0779C" w:rsidRDefault="002A14A5" w:rsidP="00536D4C">
      <w:r w:rsidRPr="00536D4C">
        <w:t>Táto problematika je riešená</w:t>
      </w:r>
      <w:r w:rsidR="00F018EA">
        <w:t xml:space="preserve"> v </w:t>
      </w:r>
      <w:r w:rsidRPr="00536D4C">
        <w:t>kapitole 10 „Zníženie administratívnej záťaže prijímateľov“.</w:t>
      </w:r>
      <w:r w:rsidR="00F018EA">
        <w:t xml:space="preserve"> v </w:t>
      </w:r>
      <w:r w:rsidRPr="00536D4C">
        <w:t>časti 10.1 „Hodnotenie administratívnej záťaže žiadateľov</w:t>
      </w:r>
      <w:r w:rsidR="00F018EA">
        <w:t xml:space="preserve"> a </w:t>
      </w:r>
      <w:r w:rsidRPr="00536D4C">
        <w:t>prijímateľov NFP</w:t>
      </w:r>
      <w:r w:rsidR="00F018EA">
        <w:t xml:space="preserve"> v </w:t>
      </w:r>
      <w:r w:rsidRPr="00536D4C">
        <w:t>programovom období 2007 – 2013“ je stručne skonštatované, ktoré oblasti implementácie komplikovali realizáciu projektov zo strany prijímateľov.</w:t>
      </w:r>
      <w:r w:rsidR="00F018EA">
        <w:t xml:space="preserve"> v </w:t>
      </w:r>
      <w:r w:rsidRPr="00536D4C">
        <w:t>časti 10.2 „Plánované aktivity na znižovanie administratívnej záťaže</w:t>
      </w:r>
      <w:r w:rsidR="00F018EA">
        <w:t xml:space="preserve"> v </w:t>
      </w:r>
      <w:r w:rsidRPr="00536D4C">
        <w:t xml:space="preserve">rámci OP </w:t>
      </w:r>
      <w:proofErr w:type="spellStart"/>
      <w:r w:rsidRPr="00536D4C">
        <w:t>VaI</w:t>
      </w:r>
      <w:proofErr w:type="spellEnd"/>
      <w:r w:rsidRPr="00536D4C">
        <w:t xml:space="preserve">“ sú uvedené navrhované aktivity na zníženie tejto administratívnej záťaže. </w:t>
      </w:r>
    </w:p>
    <w:p w:rsidR="002A14A5" w:rsidRPr="00536D4C" w:rsidRDefault="002A14A5" w:rsidP="00961E93">
      <w:pPr>
        <w:pStyle w:val="T"/>
      </w:pPr>
      <w:r w:rsidRPr="00536D4C">
        <w:t>Navrhované aktivity sa zdajú dobre navrhnuté</w:t>
      </w:r>
      <w:r w:rsidR="00F018EA">
        <w:t xml:space="preserve"> a </w:t>
      </w:r>
      <w:r w:rsidRPr="00536D4C">
        <w:t>mali by prispieť ak zníženiu administratívnej záťaže.</w:t>
      </w:r>
    </w:p>
    <w:p w:rsidR="002A14A5" w:rsidRPr="00536D4C" w:rsidRDefault="002A14A5" w:rsidP="00536D4C">
      <w:r w:rsidRPr="00536D4C">
        <w:t>K navrhovaným aktivitám „Vytvorenie jednotného elektronického systému na predkladanie pracovných</w:t>
      </w:r>
      <w:r w:rsidR="00F018EA">
        <w:t xml:space="preserve"> a </w:t>
      </w:r>
      <w:r w:rsidRPr="00536D4C">
        <w:t>kumulatívnych mesačných výkazov práce ...“</w:t>
      </w:r>
      <w:r w:rsidR="00F018EA">
        <w:t xml:space="preserve"> a </w:t>
      </w:r>
      <w:r w:rsidRPr="00536D4C">
        <w:t>„Vytvorenie chránenej elektronickej komunikácie...“ je potrebné poznamenať, že ak sa softvér, ktorý bude túto činnosť zabezpečovať, už</w:t>
      </w:r>
      <w:r w:rsidR="00F018EA">
        <w:t xml:space="preserve"> v </w:t>
      </w:r>
      <w:r w:rsidRPr="00536D4C">
        <w:t>tomto čase netvorí, t. j. ešte sa len začne vypracovávať, nie je reálny predpoklad jeho včasného dokončenia tak, aby mohol byť od roku 2015 nasadený do praxe.</w:t>
      </w:r>
    </w:p>
    <w:p w:rsidR="00476BBC" w:rsidRDefault="002A14A5" w:rsidP="00536D4C">
      <w:r w:rsidRPr="00536D4C">
        <w:t>Navrhujeme doplniť aktivity</w:t>
      </w:r>
      <w:r w:rsidR="00F018EA">
        <w:t xml:space="preserve"> o </w:t>
      </w:r>
      <w:r w:rsidRPr="00536D4C">
        <w:t>zvýšenie vedomostí</w:t>
      </w:r>
      <w:r w:rsidR="00F018EA">
        <w:t xml:space="preserve"> v </w:t>
      </w:r>
      <w:r w:rsidRPr="00536D4C">
        <w:t>oblasti verejného obstarávania, nakoľko táto oblasť spôsobovala</w:t>
      </w:r>
      <w:r w:rsidR="00F018EA">
        <w:t xml:space="preserve"> v </w:t>
      </w:r>
      <w:r w:rsidRPr="00536D4C">
        <w:t>minulom programovom období značné komplikácie</w:t>
      </w:r>
      <w:r w:rsidR="00F018EA">
        <w:t xml:space="preserve"> a </w:t>
      </w:r>
      <w:r w:rsidRPr="00536D4C">
        <w:t>zdržania (napr. aplikovať modelové vzory dokumentácie</w:t>
      </w:r>
      <w:r w:rsidR="00F018EA">
        <w:t xml:space="preserve"> k </w:t>
      </w:r>
      <w:r w:rsidRPr="00536D4C">
        <w:t>VO</w:t>
      </w:r>
      <w:r w:rsidR="00F018EA">
        <w:t xml:space="preserve"> v </w:t>
      </w:r>
      <w:r w:rsidRPr="00536D4C">
        <w:t>užívateľsky jednoduchom on-line prostredí).</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2.12: Je zabezpečená efektívna</w:t>
      </w:r>
      <w:r w:rsidR="00F018EA">
        <w:t xml:space="preserve"> a </w:t>
      </w:r>
      <w:r w:rsidRPr="00536D4C">
        <w:t>účinná elektronická výmena</w:t>
      </w:r>
      <w:r w:rsidR="00F018EA">
        <w:t xml:space="preserve"> a </w:t>
      </w:r>
      <w:r w:rsidRPr="00536D4C">
        <w:t>správa údajov?</w:t>
      </w:r>
    </w:p>
    <w:p w:rsidR="00476BBC" w:rsidRDefault="002A14A5" w:rsidP="00536D4C">
      <w:r w:rsidRPr="00536D4C">
        <w:t>Efektívnosť</w:t>
      </w:r>
      <w:r w:rsidR="00F018EA">
        <w:t xml:space="preserve"> a </w:t>
      </w:r>
      <w:r w:rsidRPr="00536D4C">
        <w:t>účinnosť elektronickej výmeny</w:t>
      </w:r>
      <w:r w:rsidR="00F018EA">
        <w:t xml:space="preserve"> a </w:t>
      </w:r>
      <w:r w:rsidRPr="00536D4C">
        <w:t>správy údajov zatiaľ nie je možné hodnotiť, nakoľko táto oblasť nie je</w:t>
      </w:r>
      <w:r w:rsidR="00F018EA">
        <w:t xml:space="preserve"> v </w:t>
      </w:r>
      <w:r w:rsidRPr="00536D4C">
        <w:t xml:space="preserve">tejto verzii OP </w:t>
      </w:r>
      <w:proofErr w:type="spellStart"/>
      <w:r w:rsidRPr="00536D4C">
        <w:t>VaI</w:t>
      </w:r>
      <w:proofErr w:type="spellEnd"/>
      <w:r w:rsidRPr="00536D4C">
        <w:t xml:space="preserve"> spracovaná.</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2.13: Je zabezpečené funkčné oddelenie jednotlivých orgánov zapojených do implementácie?</w:t>
      </w:r>
    </w:p>
    <w:p w:rsidR="00476BBC" w:rsidRDefault="002A14A5" w:rsidP="00536D4C">
      <w:r w:rsidRPr="00536D4C">
        <w:t>Na základe uznesenia vlády SR č. 139/2013</w:t>
      </w:r>
      <w:r w:rsidR="00F018EA">
        <w:t xml:space="preserve"> z </w:t>
      </w:r>
      <w:r w:rsidRPr="00536D4C">
        <w:t>20. marca 2013 je štruktúra riadiacich štruktúr nasledovná:</w:t>
      </w:r>
    </w:p>
    <w:p w:rsidR="00476BBC" w:rsidRDefault="00BE19C3" w:rsidP="003302C3">
      <w:pPr>
        <w:pStyle w:val="O"/>
      </w:pPr>
      <w:r>
        <w:t>Riadiaci orgán -</w:t>
      </w:r>
      <w:r w:rsidR="002A14A5" w:rsidRPr="00536D4C">
        <w:t xml:space="preserve"> Ministerstvo školstva, vedy, výskumu</w:t>
      </w:r>
      <w:r w:rsidR="00F018EA">
        <w:t xml:space="preserve"> a </w:t>
      </w:r>
      <w:r w:rsidR="002A14A5" w:rsidRPr="00536D4C">
        <w:t>športu SR</w:t>
      </w:r>
    </w:p>
    <w:p w:rsidR="00476BBC" w:rsidRDefault="002A14A5" w:rsidP="003302C3">
      <w:pPr>
        <w:pStyle w:val="O"/>
      </w:pPr>
      <w:r w:rsidRPr="00536D4C">
        <w:t>Sprostredkovateľs</w:t>
      </w:r>
      <w:r w:rsidR="00BE19C3">
        <w:t>ký orgán pod Riadiacim orgánom -</w:t>
      </w:r>
      <w:r w:rsidRPr="00536D4C">
        <w:t xml:space="preserve"> Ministerstvo hospodárstva SR</w:t>
      </w:r>
    </w:p>
    <w:p w:rsidR="00476BBC" w:rsidRDefault="002A14A5" w:rsidP="003302C3">
      <w:pPr>
        <w:pStyle w:val="O"/>
      </w:pPr>
      <w:r w:rsidRPr="00536D4C">
        <w:t>Cer</w:t>
      </w:r>
      <w:r w:rsidR="00BE19C3">
        <w:t>tifikačný orgán</w:t>
      </w:r>
      <w:r w:rsidR="00F018EA">
        <w:t xml:space="preserve"> a </w:t>
      </w:r>
      <w:r w:rsidR="00BE19C3">
        <w:t>Orgán auditu -</w:t>
      </w:r>
      <w:r w:rsidRPr="00536D4C">
        <w:t xml:space="preserve"> Ministerstvo financií SR</w:t>
      </w:r>
    </w:p>
    <w:p w:rsidR="002A14A5" w:rsidRPr="00536D4C" w:rsidRDefault="00BE19C3" w:rsidP="003302C3">
      <w:pPr>
        <w:pStyle w:val="O"/>
      </w:pPr>
      <w:r>
        <w:t>Centrálny koordinačný orgán -</w:t>
      </w:r>
      <w:r w:rsidR="002A14A5" w:rsidRPr="00536D4C">
        <w:t xml:space="preserve"> Úrad vlády SR</w:t>
      </w:r>
    </w:p>
    <w:p w:rsidR="00B0779C" w:rsidRDefault="002A14A5" w:rsidP="00536D4C">
      <w:r w:rsidRPr="00536D4C">
        <w:t>Konkrétne odbory</w:t>
      </w:r>
      <w:r w:rsidR="00F018EA">
        <w:t xml:space="preserve"> a </w:t>
      </w:r>
      <w:r w:rsidRPr="00536D4C">
        <w:t>oddelenia zabezpečujúce implementačné procesy zatiaľ nie sú</w:t>
      </w:r>
      <w:r w:rsidR="00F018EA">
        <w:t xml:space="preserve"> v </w:t>
      </w:r>
      <w:r w:rsidRPr="00536D4C">
        <w:t xml:space="preserve">tejto verzii návrhu OP </w:t>
      </w:r>
      <w:proofErr w:type="spellStart"/>
      <w:r w:rsidRPr="00536D4C">
        <w:t>VaI</w:t>
      </w:r>
      <w:proofErr w:type="spellEnd"/>
      <w:r w:rsidRPr="00536D4C">
        <w:t xml:space="preserve"> uvedené.</w:t>
      </w:r>
    </w:p>
    <w:p w:rsidR="00476BBC" w:rsidRDefault="00F018EA" w:rsidP="00961E93">
      <w:pPr>
        <w:pStyle w:val="T"/>
      </w:pPr>
      <w:r>
        <w:t>z </w:t>
      </w:r>
      <w:r w:rsidR="002A14A5" w:rsidRPr="00536D4C">
        <w:t>vyššie uvedených údajov je vidieť, že funkčné oddelenie orgánov zapojených do implementácie je zabezpečené už tým, že každý orgán spadá pod iné ministerstvo, resp. ÚV SR</w:t>
      </w:r>
      <w:r>
        <w:t xml:space="preserve"> s </w:t>
      </w:r>
      <w:r w:rsidR="002A14A5" w:rsidRPr="00536D4C">
        <w:t>výnimkou Certifikačného orgánu</w:t>
      </w:r>
      <w:r>
        <w:t xml:space="preserve"> a </w:t>
      </w:r>
      <w:r w:rsidR="002A14A5" w:rsidRPr="00536D4C">
        <w:t>Orgánu auditu, ktoré spadajú pod MF SR.</w:t>
      </w:r>
    </w:p>
    <w:p w:rsidR="00476BBC" w:rsidRDefault="002A14A5" w:rsidP="00536D4C">
      <w:pPr>
        <w:pStyle w:val="Nadpis2"/>
      </w:pPr>
      <w:bookmarkStart w:id="13" w:name="_Toc445878087"/>
      <w:r w:rsidRPr="00536D4C">
        <w:t>Posúdenie nastavenia systému monitorovania</w:t>
      </w:r>
      <w:r w:rsidR="00F018EA">
        <w:t xml:space="preserve"> a </w:t>
      </w:r>
      <w:r w:rsidRPr="00536D4C">
        <w:t>hodnotenia</w:t>
      </w:r>
      <w:bookmarkEnd w:id="13"/>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2.10: Sú postupy na monitorovanie programu</w:t>
      </w:r>
      <w:r w:rsidR="00F018EA">
        <w:t xml:space="preserve"> a </w:t>
      </w:r>
      <w:r w:rsidRPr="00536D4C">
        <w:t>zber potrebných údajov popísané dostatočne?</w:t>
      </w:r>
    </w:p>
    <w:p w:rsidR="002A14A5" w:rsidRPr="00536D4C" w:rsidRDefault="002A14A5" w:rsidP="00536D4C">
      <w:r w:rsidRPr="00536D4C">
        <w:t>Postupy na monitorovanie programu</w:t>
      </w:r>
      <w:r w:rsidR="00F018EA">
        <w:t xml:space="preserve"> a </w:t>
      </w:r>
      <w:r w:rsidRPr="00536D4C">
        <w:t>systém zberu dát nie sú</w:t>
      </w:r>
      <w:r w:rsidR="00F018EA">
        <w:t xml:space="preserve"> v </w:t>
      </w:r>
      <w:r w:rsidRPr="00536D4C">
        <w:t>programovom dokumente rozpracované, nakoľko tieto kapitoly nie sú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w:t>
      </w:r>
    </w:p>
    <w:p w:rsidR="002A14A5" w:rsidRPr="00536D4C" w:rsidRDefault="002A14A5" w:rsidP="00536D4C">
      <w:r w:rsidRPr="00536D4C">
        <w:t>K textu operačného programu je pripojená samostatná Príloha č. 9: "Základné princípy monitorovania</w:t>
      </w:r>
      <w:r w:rsidR="00F018EA">
        <w:t xml:space="preserve"> a </w:t>
      </w:r>
      <w:r w:rsidRPr="00536D4C">
        <w:t xml:space="preserve">hodnotenia implementácie OP </w:t>
      </w:r>
      <w:proofErr w:type="spellStart"/>
      <w:r w:rsidRPr="00536D4C">
        <w:t>VaI</w:t>
      </w:r>
      <w:proofErr w:type="spellEnd"/>
      <w:r w:rsidRPr="00536D4C">
        <w:t>", ktorá obsahuje zatiaľ skôr všeobecný opis pojmov monitorovania, hodnotenia</w:t>
      </w:r>
      <w:r w:rsidR="00F018EA">
        <w:t xml:space="preserve"> a </w:t>
      </w:r>
      <w:r w:rsidRPr="00536D4C">
        <w:t>základné princípy fungovania týchto systémov, bez konkrétneho spôsobu uplatnenia týchto postupov</w:t>
      </w:r>
      <w:r w:rsidR="00F018EA">
        <w:t xml:space="preserve"> v </w:t>
      </w:r>
      <w:r w:rsidRPr="00536D4C">
        <w:t xml:space="preserve">OP </w:t>
      </w:r>
      <w:proofErr w:type="spellStart"/>
      <w:r w:rsidRPr="00536D4C">
        <w:t>VaI</w:t>
      </w:r>
      <w:proofErr w:type="spellEnd"/>
      <w:r w:rsidRPr="00536D4C">
        <w:t>. Zároveň je</w:t>
      </w:r>
      <w:r w:rsidR="00F018EA">
        <w:t xml:space="preserve"> v </w:t>
      </w:r>
      <w:r w:rsidRPr="00536D4C">
        <w:t>texte prílohy poznámka, že systém monitorovania</w:t>
      </w:r>
      <w:r w:rsidR="00F018EA">
        <w:t xml:space="preserve"> a </w:t>
      </w:r>
      <w:r w:rsidRPr="00536D4C">
        <w:t>hodnotenia je ďalej rozpracovávaný.</w:t>
      </w:r>
    </w:p>
    <w:p w:rsidR="002A14A5" w:rsidRPr="00536D4C" w:rsidRDefault="002A14A5" w:rsidP="00536D4C">
      <w:r w:rsidRPr="00536D4C">
        <w:t>Dôvody, prečo by mali byť ustanovené</w:t>
      </w:r>
      <w:r w:rsidR="00F018EA">
        <w:t xml:space="preserve"> a </w:t>
      </w:r>
      <w:r w:rsidRPr="00536D4C">
        <w:t xml:space="preserve">popísané základné pravidlá monitorovania OP </w:t>
      </w:r>
      <w:proofErr w:type="spellStart"/>
      <w:r w:rsidRPr="00536D4C">
        <w:t>VaI</w:t>
      </w:r>
      <w:proofErr w:type="spellEnd"/>
      <w:r w:rsidRPr="00536D4C">
        <w:t xml:space="preserve"> primárne vyplývajú</w:t>
      </w:r>
      <w:r w:rsidR="00F018EA">
        <w:t xml:space="preserve"> z </w:t>
      </w:r>
      <w:r w:rsidRPr="00536D4C">
        <w:t>požiadaviek EK definovaných vo všeobecnom nariadení</w:t>
      </w:r>
      <w:r w:rsidR="00F018EA">
        <w:t xml:space="preserve"> a z </w:t>
      </w:r>
      <w:r w:rsidRPr="00536D4C">
        <w:t>Partnerskej dohody,</w:t>
      </w:r>
      <w:r w:rsidR="00F018EA">
        <w:t xml:space="preserve"> v </w:t>
      </w:r>
      <w:r w:rsidRPr="00536D4C">
        <w:t>ktorej sa SR zaväzuje voči EK</w:t>
      </w:r>
      <w:r w:rsidR="00F018EA">
        <w:t xml:space="preserve"> k </w:t>
      </w:r>
      <w:r w:rsidRPr="00536D4C">
        <w:t>určitým činnostiam</w:t>
      </w:r>
      <w:r w:rsidR="00F018EA">
        <w:t xml:space="preserve"> v </w:t>
      </w:r>
      <w:r w:rsidRPr="00536D4C">
        <w:t>oblasti monitorovania, vyhodnocovania</w:t>
      </w:r>
      <w:r w:rsidR="00F018EA">
        <w:t xml:space="preserve"> a </w:t>
      </w:r>
      <w:r w:rsidRPr="00536D4C">
        <w:t>podávania správ</w:t>
      </w:r>
      <w:r w:rsidR="00F018EA">
        <w:t xml:space="preserve"> a </w:t>
      </w:r>
      <w:r w:rsidRPr="00536D4C">
        <w:t>informácií</w:t>
      </w:r>
      <w:r w:rsidR="00F018EA">
        <w:t xml:space="preserve"> o </w:t>
      </w:r>
      <w:r w:rsidRPr="00536D4C">
        <w:t>implementácii ESI fondov. Ďalším podstatným dôvodom je zabezpečiť kvalitné dáta</w:t>
      </w:r>
      <w:r w:rsidR="00F018EA">
        <w:t xml:space="preserve"> a </w:t>
      </w:r>
      <w:r w:rsidRPr="00536D4C">
        <w:t>podklady</w:t>
      </w:r>
      <w:r w:rsidR="00F018EA">
        <w:t xml:space="preserve"> o </w:t>
      </w:r>
      <w:r w:rsidRPr="00536D4C">
        <w:t>stave implementácie programu</w:t>
      </w:r>
      <w:r w:rsidR="00F018EA">
        <w:t xml:space="preserve"> a </w:t>
      </w:r>
      <w:r w:rsidRPr="00536D4C">
        <w:t>jeho jednotlivých operácií pre potreby riadenia, plánovania</w:t>
      </w:r>
      <w:r w:rsidR="00F018EA">
        <w:t xml:space="preserve"> a </w:t>
      </w:r>
      <w:r w:rsidRPr="00536D4C">
        <w:t xml:space="preserve">vyhodnocovania OP </w:t>
      </w:r>
      <w:proofErr w:type="spellStart"/>
      <w:r w:rsidRPr="00536D4C">
        <w:t>VaI</w:t>
      </w:r>
      <w:proofErr w:type="spellEnd"/>
      <w:r w:rsidRPr="00536D4C">
        <w:t>.</w:t>
      </w:r>
    </w:p>
    <w:p w:rsidR="002A14A5" w:rsidRPr="00536D4C" w:rsidRDefault="002A14A5" w:rsidP="00536D4C">
      <w:r w:rsidRPr="00536D4C">
        <w:t>Hodnotiteľ odporúča spracovateľovi definovať (napríklad formou samostatného dokumentu) základné princípy</w:t>
      </w:r>
      <w:r w:rsidR="00F018EA">
        <w:t xml:space="preserve"> a </w:t>
      </w:r>
      <w:r w:rsidRPr="00536D4C">
        <w:t>postupy</w:t>
      </w:r>
      <w:r w:rsidR="00F018EA">
        <w:t xml:space="preserve"> v </w:t>
      </w:r>
      <w:r w:rsidRPr="00536D4C">
        <w:t>oblasti monitorovania,</w:t>
      </w:r>
      <w:r w:rsidR="00F018EA">
        <w:t xml:space="preserve"> a </w:t>
      </w:r>
      <w:r w:rsidRPr="00536D4C">
        <w:t>to najmä</w:t>
      </w:r>
      <w:r w:rsidR="00F018EA">
        <w:t xml:space="preserve"> v </w:t>
      </w:r>
      <w:r w:rsidRPr="00536D4C">
        <w:t>oblastiach: používanie terminológie, popis dát, použitie zdrojov dát, zabezpečenie kvality, rozsahu</w:t>
      </w:r>
      <w:r w:rsidR="00F018EA">
        <w:t xml:space="preserve"> a </w:t>
      </w:r>
      <w:r w:rsidRPr="00536D4C">
        <w:t>aktuálnosti dát, nastavenie</w:t>
      </w:r>
      <w:r w:rsidR="00F018EA">
        <w:t xml:space="preserve"> a </w:t>
      </w:r>
      <w:r w:rsidRPr="00536D4C">
        <w:t>dodržiavanie procesov, postupov</w:t>
      </w:r>
      <w:r w:rsidR="00F018EA">
        <w:t xml:space="preserve"> a </w:t>
      </w:r>
      <w:r w:rsidRPr="00536D4C">
        <w:t>lehôt, procesu elektronizácie</w:t>
      </w:r>
      <w:r w:rsidR="00F018EA">
        <w:t xml:space="preserve"> a </w:t>
      </w:r>
      <w:r w:rsidRPr="00536D4C">
        <w:t>zdieľanie</w:t>
      </w:r>
      <w:r w:rsidR="00F018EA">
        <w:t xml:space="preserve"> a </w:t>
      </w:r>
      <w:r w:rsidRPr="00536D4C">
        <w:t>uverejňovanie správ</w:t>
      </w:r>
      <w:r w:rsidR="00F018EA">
        <w:t xml:space="preserve"> a </w:t>
      </w:r>
      <w:r w:rsidRPr="00536D4C">
        <w:t>informácií. Dodržiavanie pravidiel monitorovania povedie</w:t>
      </w:r>
      <w:r w:rsidR="00F018EA">
        <w:t xml:space="preserve"> k </w:t>
      </w:r>
      <w:r w:rsidRPr="00536D4C">
        <w:t>naplneniu princípu tzv. „jednej verzie pravdy“ (zaznamenávanie, uchovanie, sledovanie, vykazovanie</w:t>
      </w:r>
      <w:r w:rsidR="00F018EA">
        <w:t xml:space="preserve"> a </w:t>
      </w:r>
      <w:r w:rsidRPr="00536D4C">
        <w:t>interpretovanie určitej skutočnosti zakaždým</w:t>
      </w:r>
      <w:r w:rsidR="00F018EA">
        <w:t xml:space="preserve"> a </w:t>
      </w:r>
      <w:r w:rsidRPr="00536D4C">
        <w:t>každým subjektom rovnakým spôsobom).</w:t>
      </w:r>
    </w:p>
    <w:p w:rsidR="002A14A5" w:rsidRPr="00536D4C" w:rsidRDefault="002A14A5" w:rsidP="00536D4C">
      <w:r w:rsidRPr="00536D4C">
        <w:t>Nasledujúce odporúčajúce pravidlá monitorovania</w:t>
      </w:r>
      <w:r w:rsidR="00F018EA">
        <w:t xml:space="preserve"> a </w:t>
      </w:r>
      <w:r w:rsidRPr="00536D4C">
        <w:t xml:space="preserve">zberu dát by mali byť platné pre všetky subjekty implementačnej štruktúry OP </w:t>
      </w:r>
      <w:proofErr w:type="spellStart"/>
      <w:r w:rsidRPr="00536D4C">
        <w:t>VaI</w:t>
      </w:r>
      <w:proofErr w:type="spellEnd"/>
      <w:r w:rsidRPr="00536D4C">
        <w:t xml:space="preserve"> aj ďalšie externé subjekty, ktoré sú zapojené do implementácie OP </w:t>
      </w:r>
      <w:proofErr w:type="spellStart"/>
      <w:r w:rsidRPr="00536D4C">
        <w:t>VaI</w:t>
      </w:r>
      <w:proofErr w:type="spellEnd"/>
      <w:r w:rsidRPr="00536D4C">
        <w:t>:</w:t>
      </w:r>
    </w:p>
    <w:p w:rsidR="006A28E2" w:rsidRPr="00536D4C" w:rsidRDefault="002A14A5" w:rsidP="00536D4C">
      <w:r w:rsidRPr="00536D4C">
        <w:t>1. Stanoviť</w:t>
      </w:r>
      <w:r w:rsidR="00F018EA">
        <w:t xml:space="preserve"> a </w:t>
      </w:r>
      <w:r w:rsidRPr="00536D4C">
        <w:t>dodržiavať jednotnú terminológiu (plné</w:t>
      </w:r>
      <w:r w:rsidR="00F018EA">
        <w:t xml:space="preserve"> a </w:t>
      </w:r>
      <w:r w:rsidRPr="00536D4C">
        <w:t>skrátené názvy, skratky) vo všetkých správach</w:t>
      </w:r>
      <w:r w:rsidR="00F018EA">
        <w:t xml:space="preserve"> a </w:t>
      </w:r>
      <w:r w:rsidRPr="00536D4C">
        <w:t>informáciách</w:t>
      </w:r>
      <w:r w:rsidR="00F018EA">
        <w:t xml:space="preserve"> o </w:t>
      </w:r>
      <w:r w:rsidRPr="00536D4C">
        <w:t xml:space="preserve">implementácii OP </w:t>
      </w:r>
      <w:proofErr w:type="spellStart"/>
      <w:r w:rsidRPr="00536D4C">
        <w:t>VaI</w:t>
      </w:r>
      <w:proofErr w:type="spellEnd"/>
      <w:r w:rsidRPr="00536D4C">
        <w:t xml:space="preserve">, pri komunikácii so </w:t>
      </w:r>
      <w:proofErr w:type="spellStart"/>
      <w:r w:rsidRPr="00536D4C">
        <w:t>subjektami</w:t>
      </w:r>
      <w:proofErr w:type="spellEnd"/>
      <w:r w:rsidRPr="00536D4C">
        <w:t xml:space="preserve"> implementačnej štruktúry</w:t>
      </w:r>
      <w:r w:rsidR="00F018EA">
        <w:t xml:space="preserve"> a s </w:t>
      </w:r>
      <w:r w:rsidRPr="00536D4C">
        <w:t>žiadateľmi / príjemcami</w:t>
      </w:r>
      <w:r w:rsidR="00F018EA">
        <w:t xml:space="preserve"> v </w:t>
      </w:r>
      <w:r w:rsidRPr="00536D4C">
        <w:t>rámci pravidiel pre žiadateľov / príjemcov,</w:t>
      </w:r>
      <w:r w:rsidR="00F018EA">
        <w:t xml:space="preserve"> a </w:t>
      </w:r>
      <w:r w:rsidRPr="00536D4C">
        <w:t>to za účelom zabezpečiť zrozumiteľnosť</w:t>
      </w:r>
      <w:r w:rsidR="00F018EA">
        <w:t xml:space="preserve"> a </w:t>
      </w:r>
      <w:r w:rsidRPr="00536D4C">
        <w:t>zjednodušenie pre administratívnu kapacitu</w:t>
      </w:r>
      <w:r w:rsidR="00F018EA">
        <w:t xml:space="preserve"> a </w:t>
      </w:r>
      <w:r w:rsidRPr="00536D4C">
        <w:t>žiadateľov / príjemcov.</w:t>
      </w:r>
    </w:p>
    <w:p w:rsidR="006A28E2" w:rsidRPr="00536D4C" w:rsidRDefault="002A14A5" w:rsidP="00536D4C">
      <w:r w:rsidRPr="00536D4C">
        <w:t>2. Riadne identifikovať všetky dáta</w:t>
      </w:r>
      <w:r w:rsidR="00F018EA">
        <w:t xml:space="preserve"> v </w:t>
      </w:r>
      <w:r w:rsidRPr="00536D4C">
        <w:t>správach</w:t>
      </w:r>
      <w:r w:rsidR="00F018EA">
        <w:t xml:space="preserve"> a </w:t>
      </w:r>
      <w:r w:rsidRPr="00536D4C">
        <w:t>informáciách</w:t>
      </w:r>
      <w:r w:rsidR="00F018EA">
        <w:t xml:space="preserve"> o </w:t>
      </w:r>
      <w:r w:rsidRPr="00536D4C">
        <w:t xml:space="preserve">implementácii OP </w:t>
      </w:r>
      <w:proofErr w:type="spellStart"/>
      <w:r w:rsidRPr="00536D4C">
        <w:t>VaI</w:t>
      </w:r>
      <w:proofErr w:type="spellEnd"/>
      <w:r w:rsidR="00F018EA">
        <w:t xml:space="preserve"> a </w:t>
      </w:r>
      <w:r w:rsidRPr="00536D4C">
        <w:t>vstupoch do ITMS (v texte, tabuľkách, grafoch</w:t>
      </w:r>
      <w:r w:rsidR="00F018EA">
        <w:t xml:space="preserve"> a v </w:t>
      </w:r>
      <w:r w:rsidRPr="00536D4C">
        <w:t>iných grafických znázorneniach)</w:t>
      </w:r>
      <w:r w:rsidR="00F018EA">
        <w:t xml:space="preserve"> s </w:t>
      </w:r>
      <w:r w:rsidRPr="00536D4C">
        <w:t>pomocou atribútov, ktoré jednoznačne určujú obsah</w:t>
      </w:r>
      <w:r w:rsidR="00F018EA">
        <w:t xml:space="preserve"> a </w:t>
      </w:r>
      <w:r w:rsidRPr="00536D4C">
        <w:t>formu dát.</w:t>
      </w:r>
    </w:p>
    <w:p w:rsidR="002A14A5" w:rsidRPr="00536D4C" w:rsidRDefault="002A14A5" w:rsidP="00536D4C">
      <w:r w:rsidRPr="00536D4C">
        <w:t>3. Zaokrúhľovať číselné údaje spravidla na celé čísla, finančné čiastky</w:t>
      </w:r>
      <w:r w:rsidR="00F018EA">
        <w:t xml:space="preserve"> v </w:t>
      </w:r>
      <w:r w:rsidRPr="00536D4C">
        <w:t>absolútnych hodnotách na dve desatinné miesta</w:t>
      </w:r>
      <w:r w:rsidR="00F018EA">
        <w:t xml:space="preserve"> a </w:t>
      </w:r>
      <w:r w:rsidRPr="00536D4C">
        <w:t>hodnoty indikátorov až na tri desatinné miesta,</w:t>
      </w:r>
      <w:r w:rsidR="00F018EA">
        <w:t xml:space="preserve"> a </w:t>
      </w:r>
      <w:r w:rsidRPr="00536D4C">
        <w:t>to</w:t>
      </w:r>
      <w:r w:rsidR="00F018EA">
        <w:t xml:space="preserve"> v </w:t>
      </w:r>
      <w:r w:rsidRPr="00536D4C">
        <w:t>súlade</w:t>
      </w:r>
      <w:r w:rsidR="00F018EA">
        <w:t xml:space="preserve"> s </w:t>
      </w:r>
      <w:r w:rsidRPr="00536D4C">
        <w:t xml:space="preserve">princípom jednotnosti. </w:t>
      </w:r>
    </w:p>
    <w:p w:rsidR="006A28E2" w:rsidRPr="00536D4C" w:rsidRDefault="002A14A5" w:rsidP="00536D4C">
      <w:r w:rsidRPr="00536D4C">
        <w:t>4. Používať ako hlavný zdroj dát pre správy</w:t>
      </w:r>
      <w:r w:rsidR="00F018EA">
        <w:t xml:space="preserve"> a </w:t>
      </w:r>
      <w:r w:rsidRPr="00536D4C">
        <w:t>informácie</w:t>
      </w:r>
      <w:r w:rsidR="00F018EA">
        <w:t xml:space="preserve"> o </w:t>
      </w:r>
      <w:r w:rsidRPr="00536D4C">
        <w:t xml:space="preserve">implementácii OP </w:t>
      </w:r>
      <w:proofErr w:type="spellStart"/>
      <w:r w:rsidRPr="00536D4C">
        <w:t>VaI</w:t>
      </w:r>
      <w:proofErr w:type="spellEnd"/>
      <w:r w:rsidRPr="00536D4C">
        <w:t xml:space="preserve"> ITMS,</w:t>
      </w:r>
      <w:r w:rsidR="00F018EA">
        <w:t xml:space="preserve"> a </w:t>
      </w:r>
      <w:r w:rsidRPr="00536D4C">
        <w:t>to</w:t>
      </w:r>
      <w:r w:rsidR="00F018EA">
        <w:t xml:space="preserve"> v </w:t>
      </w:r>
      <w:r w:rsidRPr="00536D4C">
        <w:t>súlade</w:t>
      </w:r>
      <w:r w:rsidR="00F018EA">
        <w:t xml:space="preserve"> s </w:t>
      </w:r>
      <w:r w:rsidRPr="00536D4C">
        <w:t>princípom jednotnosti.</w:t>
      </w:r>
    </w:p>
    <w:p w:rsidR="006A28E2" w:rsidRPr="00536D4C" w:rsidRDefault="002A14A5" w:rsidP="00536D4C">
      <w:r w:rsidRPr="00536D4C">
        <w:t>5. Používať ako relevantné doplnkové zdroje pre správy</w:t>
      </w:r>
      <w:r w:rsidR="00F018EA">
        <w:t xml:space="preserve"> a </w:t>
      </w:r>
      <w:r w:rsidRPr="00536D4C">
        <w:t>informácie</w:t>
      </w:r>
      <w:r w:rsidR="00F018EA">
        <w:t xml:space="preserve"> o </w:t>
      </w:r>
      <w:r w:rsidRPr="00536D4C">
        <w:t xml:space="preserve">implementácii OP </w:t>
      </w:r>
      <w:proofErr w:type="spellStart"/>
      <w:r w:rsidRPr="00536D4C">
        <w:t>VaI</w:t>
      </w:r>
      <w:proofErr w:type="spellEnd"/>
      <w:r w:rsidRPr="00536D4C">
        <w:t xml:space="preserve"> verejne dostupné databázy štatistických údajov</w:t>
      </w:r>
      <w:r w:rsidR="00F018EA">
        <w:t xml:space="preserve"> a </w:t>
      </w:r>
      <w:r w:rsidRPr="00536D4C">
        <w:t>archívy, vlastné dotazníkové šetrenia</w:t>
      </w:r>
      <w:r w:rsidR="00F018EA">
        <w:t xml:space="preserve"> a </w:t>
      </w:r>
      <w:r w:rsidRPr="00536D4C">
        <w:t>rozhovory, už realizované prieskumy</w:t>
      </w:r>
      <w:r w:rsidR="00F018EA">
        <w:t xml:space="preserve"> a </w:t>
      </w:r>
      <w:r w:rsidRPr="00536D4C">
        <w:t>hodnotenia či iné dokumenty, prípadne aj interné materiály, ktoré musia byť na požiadanie poskytnuté subjektom implementačnej štruktúry.</w:t>
      </w:r>
    </w:p>
    <w:p w:rsidR="002A14A5" w:rsidRPr="00536D4C" w:rsidRDefault="002A14A5" w:rsidP="00536D4C">
      <w:r w:rsidRPr="00536D4C">
        <w:t>6. Riadne citovať všetky použité zdroje údajov</w:t>
      </w:r>
      <w:r w:rsidR="00F018EA">
        <w:t xml:space="preserve"> v </w:t>
      </w:r>
      <w:r w:rsidRPr="00536D4C">
        <w:t>správach</w:t>
      </w:r>
      <w:r w:rsidR="00F018EA">
        <w:t xml:space="preserve"> a </w:t>
      </w:r>
      <w:r w:rsidRPr="00536D4C">
        <w:t>informáciách</w:t>
      </w:r>
      <w:r w:rsidR="00F018EA">
        <w:t xml:space="preserve"> o </w:t>
      </w:r>
      <w:r w:rsidRPr="00536D4C">
        <w:t xml:space="preserve">implementácii OP </w:t>
      </w:r>
      <w:proofErr w:type="spellStart"/>
      <w:r w:rsidRPr="00536D4C">
        <w:t>VaI</w:t>
      </w:r>
      <w:proofErr w:type="spellEnd"/>
      <w:r w:rsidRPr="00536D4C">
        <w:t xml:space="preserve"> (pod tabuľkami, grafmi, schémami, obrázkami</w:t>
      </w:r>
      <w:r w:rsidR="00F018EA">
        <w:t xml:space="preserve"> a </w:t>
      </w:r>
      <w:r w:rsidRPr="00536D4C">
        <w:t xml:space="preserve">inými grafickými vyjadreniami). </w:t>
      </w:r>
    </w:p>
    <w:p w:rsidR="006A28E2" w:rsidRPr="00536D4C" w:rsidRDefault="002A14A5" w:rsidP="00536D4C">
      <w:r w:rsidRPr="00536D4C">
        <w:t>7.</w:t>
      </w:r>
      <w:r w:rsidR="00F018EA">
        <w:t xml:space="preserve"> v </w:t>
      </w:r>
      <w:r w:rsidRPr="00536D4C">
        <w:t>spolupráci</w:t>
      </w:r>
      <w:r w:rsidR="00F018EA">
        <w:t xml:space="preserve"> s </w:t>
      </w:r>
      <w:r w:rsidRPr="00536D4C">
        <w:t>CKO</w:t>
      </w:r>
      <w:r w:rsidR="00F018EA">
        <w:t xml:space="preserve"> a </w:t>
      </w:r>
      <w:r w:rsidRPr="00536D4C">
        <w:t>správcom ITMS zabezpečiť základný dátový rozsah</w:t>
      </w:r>
      <w:r w:rsidR="00F018EA">
        <w:t xml:space="preserve"> a </w:t>
      </w:r>
      <w:r w:rsidRPr="00536D4C">
        <w:t>kvalitu dát</w:t>
      </w:r>
      <w:r w:rsidR="00F018EA">
        <w:t xml:space="preserve"> v </w:t>
      </w:r>
      <w:r w:rsidRPr="00536D4C">
        <w:t>ITMS</w:t>
      </w:r>
      <w:r w:rsidR="00F018EA">
        <w:t xml:space="preserve"> a </w:t>
      </w:r>
      <w:r w:rsidRPr="00536D4C">
        <w:t>externých systémoch, ktoré umožňuje ich technické riešenie ,</w:t>
      </w:r>
      <w:r w:rsidR="00F018EA">
        <w:t xml:space="preserve"> s </w:t>
      </w:r>
      <w:r w:rsidRPr="00536D4C">
        <w:t>pomocou editácie, vkladania , zadávania</w:t>
      </w:r>
      <w:r w:rsidR="00F018EA">
        <w:t xml:space="preserve"> a </w:t>
      </w:r>
      <w:r w:rsidRPr="00536D4C">
        <w:t>prenosu dát</w:t>
      </w:r>
      <w:r w:rsidR="00F018EA">
        <w:t xml:space="preserve"> a </w:t>
      </w:r>
      <w:r w:rsidRPr="00536D4C">
        <w:t>dokumentov,</w:t>
      </w:r>
      <w:r w:rsidR="00F018EA">
        <w:t xml:space="preserve"> a </w:t>
      </w:r>
      <w:r w:rsidRPr="00536D4C">
        <w:t>ďalej</w:t>
      </w:r>
      <w:r w:rsidR="00F018EA">
        <w:t xml:space="preserve"> v </w:t>
      </w:r>
      <w:r w:rsidRPr="00536D4C">
        <w:t>prípade absencie základného dátového rozsahu</w:t>
      </w:r>
      <w:r w:rsidR="00F018EA">
        <w:t xml:space="preserve"> a </w:t>
      </w:r>
      <w:r w:rsidRPr="00536D4C">
        <w:t>obmedzenej kvality dát doplniť či opraviť dáta.</w:t>
      </w:r>
    </w:p>
    <w:p w:rsidR="006A28E2" w:rsidRPr="00536D4C" w:rsidRDefault="002A14A5" w:rsidP="00536D4C">
      <w:r w:rsidRPr="00536D4C">
        <w:t>8.</w:t>
      </w:r>
      <w:r w:rsidR="00F018EA">
        <w:t xml:space="preserve"> v </w:t>
      </w:r>
      <w:r w:rsidRPr="00536D4C">
        <w:t>spolupráci so správcom zadať do ITMS konkrétne postupy</w:t>
      </w:r>
      <w:r w:rsidR="00F018EA">
        <w:t xml:space="preserve"> a </w:t>
      </w:r>
      <w:r w:rsidRPr="00536D4C">
        <w:t>lehoty, procesy</w:t>
      </w:r>
      <w:r w:rsidR="00F018EA">
        <w:t xml:space="preserve"> a </w:t>
      </w:r>
      <w:r w:rsidRPr="00536D4C">
        <w:t>stavy administrácie</w:t>
      </w:r>
      <w:r w:rsidR="00F018EA">
        <w:t xml:space="preserve"> a </w:t>
      </w:r>
      <w:r w:rsidRPr="00536D4C">
        <w:t xml:space="preserve">realizácie OP </w:t>
      </w:r>
      <w:proofErr w:type="spellStart"/>
      <w:r w:rsidRPr="00536D4C">
        <w:t>VaI</w:t>
      </w:r>
      <w:proofErr w:type="spellEnd"/>
      <w:r w:rsidRPr="00536D4C">
        <w:t>.</w:t>
      </w:r>
    </w:p>
    <w:p w:rsidR="006A28E2" w:rsidRPr="00536D4C" w:rsidRDefault="002A14A5" w:rsidP="00536D4C">
      <w:r w:rsidRPr="00536D4C">
        <w:t>9. Dodržiavať nastavené postupy</w:t>
      </w:r>
      <w:r w:rsidR="00F018EA">
        <w:t xml:space="preserve"> a </w:t>
      </w:r>
      <w:r w:rsidRPr="00536D4C">
        <w:t>lehoty, ako aj postupnosť procesov</w:t>
      </w:r>
      <w:r w:rsidR="00F018EA">
        <w:t xml:space="preserve"> a </w:t>
      </w:r>
      <w:r w:rsidRPr="00536D4C">
        <w:t xml:space="preserve">stavov (tzv. </w:t>
      </w:r>
      <w:proofErr w:type="spellStart"/>
      <w:r w:rsidRPr="00536D4C">
        <w:t>workflow</w:t>
      </w:r>
      <w:proofErr w:type="spellEnd"/>
      <w:r w:rsidRPr="00536D4C">
        <w:t>).</w:t>
      </w:r>
    </w:p>
    <w:p w:rsidR="006A28E2" w:rsidRPr="00536D4C" w:rsidRDefault="002A14A5" w:rsidP="00536D4C">
      <w:r w:rsidRPr="00536D4C">
        <w:t>10. Zabezpečiť aktuálnosť dát</w:t>
      </w:r>
      <w:r w:rsidR="00F018EA">
        <w:t xml:space="preserve"> v </w:t>
      </w:r>
      <w:r w:rsidRPr="00536D4C">
        <w:t>ITMS prostredníctvom pravidelných</w:t>
      </w:r>
      <w:r w:rsidR="00F018EA">
        <w:t xml:space="preserve"> a </w:t>
      </w:r>
      <w:r w:rsidRPr="00536D4C">
        <w:t>ad hoc prenosov</w:t>
      </w:r>
      <w:r w:rsidR="00F018EA">
        <w:t xml:space="preserve"> z </w:t>
      </w:r>
      <w:r w:rsidRPr="00536D4C">
        <w:t>/ do externých systémov.</w:t>
      </w:r>
    </w:p>
    <w:p w:rsidR="006A28E2" w:rsidRPr="00536D4C" w:rsidRDefault="002A14A5" w:rsidP="00536D4C">
      <w:r w:rsidRPr="00536D4C">
        <w:t xml:space="preserve">11. Vykonávať administráciu OP </w:t>
      </w:r>
      <w:proofErr w:type="spellStart"/>
      <w:r w:rsidRPr="00536D4C">
        <w:t>VaI</w:t>
      </w:r>
      <w:proofErr w:type="spellEnd"/>
      <w:r w:rsidR="00F018EA">
        <w:t xml:space="preserve"> v </w:t>
      </w:r>
      <w:r w:rsidRPr="00536D4C">
        <w:t>ITMS</w:t>
      </w:r>
      <w:r w:rsidR="00F018EA">
        <w:t xml:space="preserve"> v </w:t>
      </w:r>
      <w:r w:rsidRPr="00536D4C">
        <w:t>maximálnom rozsahu, ktorý umožňuje technické nastavenie monitorovacieho systému</w:t>
      </w:r>
      <w:r w:rsidR="00F018EA">
        <w:t xml:space="preserve"> a </w:t>
      </w:r>
      <w:r w:rsidRPr="00536D4C">
        <w:t>legislatívy EÚ</w:t>
      </w:r>
      <w:r w:rsidR="00F018EA">
        <w:t xml:space="preserve"> a </w:t>
      </w:r>
      <w:r w:rsidRPr="00536D4C">
        <w:t>SR,</w:t>
      </w:r>
      <w:r w:rsidR="00F018EA">
        <w:t xml:space="preserve"> a </w:t>
      </w:r>
      <w:r w:rsidRPr="00536D4C">
        <w:t>to</w:t>
      </w:r>
      <w:r w:rsidR="00F018EA">
        <w:t xml:space="preserve"> v </w:t>
      </w:r>
      <w:r w:rsidRPr="00536D4C">
        <w:t>súlade</w:t>
      </w:r>
      <w:r w:rsidR="00F018EA">
        <w:t xml:space="preserve"> s </w:t>
      </w:r>
      <w:r w:rsidRPr="00536D4C">
        <w:t>princípom elektronizácie</w:t>
      </w:r>
      <w:r w:rsidR="00F018EA">
        <w:t xml:space="preserve"> a </w:t>
      </w:r>
      <w:proofErr w:type="spellStart"/>
      <w:r w:rsidRPr="00536D4C">
        <w:t>e-Cohesion</w:t>
      </w:r>
      <w:proofErr w:type="spellEnd"/>
      <w:r w:rsidRPr="00536D4C">
        <w:t xml:space="preserve"> </w:t>
      </w:r>
      <w:proofErr w:type="spellStart"/>
      <w:r w:rsidRPr="00536D4C">
        <w:t>policy</w:t>
      </w:r>
      <w:proofErr w:type="spellEnd"/>
      <w:r w:rsidRPr="00536D4C">
        <w:t>. Činnosti, ktoré sú nad rámec technického nastavenia</w:t>
      </w:r>
      <w:r w:rsidR="00F018EA">
        <w:t xml:space="preserve"> a </w:t>
      </w:r>
      <w:r w:rsidRPr="00536D4C">
        <w:t>možností ITMS možno vykonávať mimo tento monitorovací systém (napr.</w:t>
      </w:r>
      <w:r w:rsidR="00F018EA">
        <w:t xml:space="preserve"> v </w:t>
      </w:r>
      <w:r w:rsidRPr="00536D4C">
        <w:t>rámci externých systémov či iných nástrojov).</w:t>
      </w:r>
    </w:p>
    <w:p w:rsidR="00476BBC" w:rsidRDefault="002A14A5" w:rsidP="00536D4C">
      <w:r w:rsidRPr="00536D4C">
        <w:t>12. Zdieľať údaje</w:t>
      </w:r>
      <w:r w:rsidR="00F018EA">
        <w:t xml:space="preserve"> a </w:t>
      </w:r>
      <w:r w:rsidRPr="00536D4C">
        <w:t>dokumenty</w:t>
      </w:r>
      <w:r w:rsidR="00F018EA">
        <w:t xml:space="preserve"> o </w:t>
      </w:r>
      <w:r w:rsidRPr="00536D4C">
        <w:t xml:space="preserve">implementácii OP </w:t>
      </w:r>
      <w:proofErr w:type="spellStart"/>
      <w:r w:rsidRPr="00536D4C">
        <w:t>VaI</w:t>
      </w:r>
      <w:proofErr w:type="spellEnd"/>
      <w:r w:rsidR="00F018EA">
        <w:t xml:space="preserve"> v </w:t>
      </w:r>
      <w:r w:rsidRPr="00536D4C">
        <w:t>rámci implementačnej štruktúry prostredníctvom dostupných komunikačných nástrojov</w:t>
      </w:r>
      <w:r w:rsidR="00F018EA">
        <w:t xml:space="preserve"> a </w:t>
      </w:r>
      <w:r w:rsidRPr="00536D4C">
        <w:t>platforiem .</w:t>
      </w:r>
    </w:p>
    <w:p w:rsidR="00B0779C" w:rsidRDefault="002A14A5" w:rsidP="00536D4C">
      <w:r w:rsidRPr="00536D4C">
        <w:t>13. Uverejňovať vybrané správy</w:t>
      </w:r>
      <w:r w:rsidR="00F018EA">
        <w:t xml:space="preserve"> a </w:t>
      </w:r>
      <w:r w:rsidRPr="00536D4C">
        <w:t>informácie</w:t>
      </w:r>
      <w:r w:rsidR="00F018EA">
        <w:t xml:space="preserve"> o </w:t>
      </w:r>
      <w:r w:rsidRPr="00536D4C">
        <w:t xml:space="preserve">implementácii OP </w:t>
      </w:r>
      <w:proofErr w:type="spellStart"/>
      <w:r w:rsidRPr="00536D4C">
        <w:t>VaI</w:t>
      </w:r>
      <w:proofErr w:type="spellEnd"/>
      <w:r w:rsidR="00F018EA">
        <w:t xml:space="preserve"> a </w:t>
      </w:r>
      <w:r w:rsidRPr="00536D4C">
        <w:t>ďalšie dokumenty viažuce sa</w:t>
      </w:r>
      <w:r w:rsidR="00F018EA">
        <w:t xml:space="preserve"> k </w:t>
      </w:r>
      <w:r w:rsidRPr="00536D4C">
        <w:t>implementácii programu na webe,</w:t>
      </w:r>
      <w:r w:rsidR="00F018EA">
        <w:t xml:space="preserve"> a </w:t>
      </w:r>
      <w:r w:rsidRPr="00536D4C">
        <w:t>to</w:t>
      </w:r>
      <w:r w:rsidR="00F018EA">
        <w:t xml:space="preserve"> v </w:t>
      </w:r>
      <w:r w:rsidRPr="00536D4C">
        <w:t>súlade</w:t>
      </w:r>
      <w:r w:rsidR="00F018EA">
        <w:t xml:space="preserve"> s </w:t>
      </w:r>
      <w:r w:rsidRPr="00536D4C">
        <w:t>princípom transparentnosti.</w:t>
      </w:r>
    </w:p>
    <w:p w:rsidR="00476BBC" w:rsidRDefault="002A14A5" w:rsidP="00961E93">
      <w:pPr>
        <w:pStyle w:val="T"/>
      </w:pPr>
      <w:r w:rsidRPr="00536D4C">
        <w:t>Hodnotiteľ odporúča rozpracovať postupy monitorovania</w:t>
      </w:r>
      <w:r w:rsidR="00F018EA">
        <w:t xml:space="preserve"> a </w:t>
      </w:r>
      <w:r w:rsidRPr="00536D4C">
        <w:t>zberu dát OP Vai</w:t>
      </w:r>
      <w:r w:rsidR="00F018EA">
        <w:t xml:space="preserve"> v </w:t>
      </w:r>
      <w:r w:rsidRPr="00536D4C">
        <w:t>súlade</w:t>
      </w:r>
      <w:r w:rsidR="00F018EA">
        <w:t xml:space="preserve"> s </w:t>
      </w:r>
      <w:r w:rsidRPr="00536D4C">
        <w:t>vyššie popísanými pravidlami.</w:t>
      </w:r>
    </w:p>
    <w:p w:rsidR="002A14A5" w:rsidRPr="00536D4C" w:rsidRDefault="002A14A5" w:rsidP="00536D4C">
      <w:pPr>
        <w:pStyle w:val="Nadpis2"/>
      </w:pPr>
      <w:bookmarkStart w:id="14" w:name="_Toc445878088"/>
      <w:r w:rsidRPr="00536D4C">
        <w:t>Posúdenie nastavenia metód</w:t>
      </w:r>
      <w:r w:rsidR="00F018EA">
        <w:t xml:space="preserve"> a </w:t>
      </w:r>
      <w:r w:rsidRPr="00536D4C">
        <w:t>systému zberu dát, vrátane dát pre hodnotenie</w:t>
      </w:r>
      <w:bookmarkEnd w:id="14"/>
    </w:p>
    <w:p w:rsidR="00476BBC" w:rsidRDefault="002A14A5" w:rsidP="00536D4C">
      <w:r w:rsidRPr="00536D4C">
        <w:t xml:space="preserve">dopadov metódou </w:t>
      </w:r>
      <w:proofErr w:type="spellStart"/>
      <w:r w:rsidRPr="00536D4C">
        <w:t>counterfactual</w:t>
      </w:r>
      <w:proofErr w:type="spellEnd"/>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2.7: Je systém zberu dát nastavený tak, aby poskytoval údaje pre rôzne typy hodnotení?</w:t>
      </w:r>
    </w:p>
    <w:p w:rsidR="002A14A5" w:rsidRPr="00536D4C" w:rsidRDefault="002A14A5" w:rsidP="00536D4C">
      <w:r w:rsidRPr="00536D4C">
        <w:t>Systém zberu dát nie je</w:t>
      </w:r>
      <w:r w:rsidR="00F018EA">
        <w:t xml:space="preserve"> v </w:t>
      </w:r>
      <w:r w:rsidRPr="00536D4C">
        <w:t>programovom dokumente rozpracovaný, nakoľko táto téma nie je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w:t>
      </w:r>
    </w:p>
    <w:p w:rsidR="002A14A5" w:rsidRPr="00536D4C" w:rsidRDefault="002A14A5" w:rsidP="00536D4C">
      <w:r w:rsidRPr="00536D4C">
        <w:t>Samostatný materiál riadiaceho orgánu, ktorý má hodnotiteľ</w:t>
      </w:r>
      <w:r w:rsidR="00F018EA">
        <w:t xml:space="preserve"> k </w:t>
      </w:r>
      <w:r w:rsidRPr="00536D4C">
        <w:t>dispozícii, obsahuje zatiaľ len základný rámcový prehľad</w:t>
      </w:r>
      <w:r w:rsidR="00F018EA">
        <w:t xml:space="preserve"> o </w:t>
      </w:r>
      <w:r w:rsidRPr="00536D4C">
        <w:t>predpokladaných metódach hodnotenia</w:t>
      </w:r>
      <w:r w:rsidR="00F018EA">
        <w:t xml:space="preserve"> v </w:t>
      </w:r>
      <w:r w:rsidRPr="00536D4C">
        <w:t xml:space="preserve">rámci jednotlivých prioritných osí OP </w:t>
      </w:r>
      <w:proofErr w:type="spellStart"/>
      <w:r w:rsidRPr="00536D4C">
        <w:t>VaI</w:t>
      </w:r>
      <w:proofErr w:type="spellEnd"/>
      <w:r w:rsidRPr="00536D4C">
        <w:t>, potrebných dátach, ich zdrojoch</w:t>
      </w:r>
      <w:r w:rsidR="00F018EA">
        <w:t xml:space="preserve"> a </w:t>
      </w:r>
      <w:r w:rsidRPr="00536D4C">
        <w:t>frekvencii zberu,</w:t>
      </w:r>
      <w:r w:rsidR="00F018EA">
        <w:t xml:space="preserve"> o </w:t>
      </w:r>
      <w:r w:rsidRPr="00536D4C">
        <w:t>spôsoboch archivácie dát</w:t>
      </w:r>
      <w:r w:rsidR="00F018EA">
        <w:t xml:space="preserve"> a </w:t>
      </w:r>
      <w:r w:rsidRPr="00536D4C">
        <w:t>ochrane citlivých údajov.</w:t>
      </w:r>
    </w:p>
    <w:p w:rsidR="00476BBC" w:rsidRDefault="002A14A5" w:rsidP="003302C3">
      <w:pPr>
        <w:pStyle w:val="O"/>
      </w:pPr>
      <w:r w:rsidRPr="00536D4C">
        <w:t>Téma hodnotenia by mala byť viac rozpracovaná predovšetkým</w:t>
      </w:r>
      <w:r w:rsidR="00F018EA">
        <w:t xml:space="preserve"> v </w:t>
      </w:r>
      <w:proofErr w:type="spellStart"/>
      <w:r w:rsidRPr="00536D4C">
        <w:t>Evaluačnom</w:t>
      </w:r>
      <w:proofErr w:type="spellEnd"/>
      <w:r w:rsidRPr="00536D4C">
        <w:t xml:space="preserve"> pláne OP </w:t>
      </w:r>
      <w:proofErr w:type="spellStart"/>
      <w:r w:rsidRPr="00536D4C">
        <w:t>VaI</w:t>
      </w:r>
      <w:proofErr w:type="spellEnd"/>
      <w:r w:rsidRPr="00536D4C">
        <w:t xml:space="preserve"> 2014-2020, ktorý musí byť predložený monitorovaciemu výboru najneskôr do jedného roka od schválenia programu (článok 114, odsek 1 všeobecného nariadenia).</w:t>
      </w:r>
      <w:r w:rsidR="00F018EA">
        <w:t xml:space="preserve"> v </w:t>
      </w:r>
      <w:r w:rsidRPr="00536D4C">
        <w:t xml:space="preserve">tomto </w:t>
      </w:r>
      <w:proofErr w:type="spellStart"/>
      <w:r w:rsidRPr="00536D4C">
        <w:t>evaluačnom</w:t>
      </w:r>
      <w:proofErr w:type="spellEnd"/>
      <w:r w:rsidRPr="00536D4C">
        <w:t xml:space="preserve"> pláne by mal byť</w:t>
      </w:r>
      <w:r w:rsidR="00BE19C3">
        <w:t xml:space="preserve"> pre každú plánovanú </w:t>
      </w:r>
      <w:proofErr w:type="spellStart"/>
      <w:r w:rsidR="00BE19C3">
        <w:t>evaluáciu</w:t>
      </w:r>
      <w:proofErr w:type="spellEnd"/>
      <w:r w:rsidR="00BE19C3">
        <w:t xml:space="preserve"> - okrem iného -</w:t>
      </w:r>
      <w:r w:rsidRPr="00536D4C">
        <w:t xml:space="preserve"> uvedený indikatívny prehľad metód, ktoré budú použité pre jednotlivé hodnotenia</w:t>
      </w:r>
      <w:r w:rsidR="00F018EA">
        <w:t xml:space="preserve"> a </w:t>
      </w:r>
      <w:r w:rsidRPr="00536D4C">
        <w:t>súvisiace dátové požiadavky pre ich realizáciu</w:t>
      </w:r>
      <w:r w:rsidR="00F018EA">
        <w:t xml:space="preserve"> a </w:t>
      </w:r>
      <w:r w:rsidRPr="00536D4C">
        <w:t>tiež opis opatrení na zabezpečenie pravidelného zberu potrebných dát pre plánované hodnotenie, vrátane overenia dostupnosti východiskových, tzn. porovnávacích, hodnôt.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3.1: Sú</w:t>
      </w:r>
      <w:r w:rsidR="00F018EA">
        <w:t xml:space="preserve"> v </w:t>
      </w:r>
      <w:r w:rsidRPr="00536D4C">
        <w:t>OP navrhnuté metódy</w:t>
      </w:r>
      <w:r w:rsidR="00F018EA">
        <w:t xml:space="preserve"> z </w:t>
      </w:r>
      <w:proofErr w:type="spellStart"/>
      <w:r w:rsidRPr="00536D4C">
        <w:t>kváziexperimentálneho</w:t>
      </w:r>
      <w:proofErr w:type="spellEnd"/>
      <w:r w:rsidRPr="00536D4C">
        <w:t>, alebo experimentálneho prístupu vhodné pre odhad dopadov jednotlivých opatrení OP?V prípade, že ani jeden</w:t>
      </w:r>
      <w:r w:rsidR="00F018EA">
        <w:t xml:space="preserve"> z </w:t>
      </w:r>
      <w:r w:rsidRPr="00536D4C">
        <w:t>prístupov nie je možné uskutočniť, je navrhnutý niektorý</w:t>
      </w:r>
      <w:r w:rsidR="00F018EA">
        <w:t xml:space="preserve"> z </w:t>
      </w:r>
      <w:r w:rsidRPr="00536D4C">
        <w:t>neexperimentálnych prístupov odhadu dopadu intervencií?</w:t>
      </w:r>
    </w:p>
    <w:p w:rsidR="002A14A5" w:rsidRPr="00536D4C" w:rsidRDefault="002A14A5" w:rsidP="00536D4C">
      <w:r w:rsidRPr="00536D4C">
        <w:t xml:space="preserve">Metódy pre odhad dopadov jednotlivých opatrení OP </w:t>
      </w:r>
      <w:proofErr w:type="spellStart"/>
      <w:r w:rsidRPr="00536D4C">
        <w:t>VaI</w:t>
      </w:r>
      <w:proofErr w:type="spellEnd"/>
      <w:r w:rsidRPr="00536D4C">
        <w:t xml:space="preserve"> nie sú</w:t>
      </w:r>
      <w:r w:rsidR="00F018EA">
        <w:t xml:space="preserve"> v </w:t>
      </w:r>
      <w:r w:rsidRPr="00536D4C">
        <w:t>programovom dokumente rozpracované, nakoľko táto téma nie je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w:t>
      </w:r>
    </w:p>
    <w:p w:rsidR="00476BBC" w:rsidRDefault="002A14A5" w:rsidP="00536D4C">
      <w:r w:rsidRPr="00536D4C">
        <w:t>Prehľad metód, ktoré budú použité pre jednotlivé hodnotenia, by mal byť obsiahnutý</w:t>
      </w:r>
      <w:r w:rsidR="00F018EA">
        <w:t xml:space="preserve"> v </w:t>
      </w:r>
      <w:proofErr w:type="spellStart"/>
      <w:r w:rsidRPr="00536D4C">
        <w:t>Evaluačnom</w:t>
      </w:r>
      <w:proofErr w:type="spellEnd"/>
      <w:r w:rsidRPr="00536D4C">
        <w:t xml:space="preserve"> pláne OP </w:t>
      </w:r>
      <w:proofErr w:type="spellStart"/>
      <w:r w:rsidRPr="00536D4C">
        <w:t>VaI</w:t>
      </w:r>
      <w:proofErr w:type="spellEnd"/>
      <w:r w:rsidRPr="00536D4C">
        <w:t xml:space="preserve"> 2014-2020, ktorý musí byť predložený monitorovaciemu výboru najneskôr do jedného roka od schválenia programu. Tento </w:t>
      </w:r>
      <w:proofErr w:type="spellStart"/>
      <w:r w:rsidRPr="00536D4C">
        <w:t>evaluačný</w:t>
      </w:r>
      <w:proofErr w:type="spellEnd"/>
      <w:r w:rsidRPr="00536D4C">
        <w:t xml:space="preserve"> plán pre OP </w:t>
      </w:r>
      <w:proofErr w:type="spellStart"/>
      <w:r w:rsidRPr="00536D4C">
        <w:t>VaI</w:t>
      </w:r>
      <w:proofErr w:type="spellEnd"/>
      <w:r w:rsidRPr="00536D4C">
        <w:t xml:space="preserve"> nebol ešte spracovaný, preto nie je možné zatiaľ vykonať príslušné hodnotenie</w:t>
      </w:r>
      <w:r w:rsidR="00F018EA">
        <w:t xml:space="preserve"> a </w:t>
      </w:r>
      <w:r w:rsidRPr="00536D4C">
        <w:t xml:space="preserve">zodpovedať </w:t>
      </w:r>
      <w:proofErr w:type="spellStart"/>
      <w:r w:rsidRPr="00536D4C">
        <w:t>evaluačnú</w:t>
      </w:r>
      <w:proofErr w:type="spellEnd"/>
      <w:r w:rsidRPr="00536D4C">
        <w:t xml:space="preserve"> </w:t>
      </w:r>
      <w:proofErr w:type="spellStart"/>
      <w:r w:rsidRPr="00536D4C">
        <w:t>podotázku</w:t>
      </w:r>
      <w:proofErr w:type="spellEnd"/>
      <w:r w:rsidRPr="00536D4C">
        <w: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3.2: Je systém zberu dát nastavený tak, aby boli zabezpečené relevantné</w:t>
      </w:r>
      <w:r w:rsidR="00F018EA">
        <w:t xml:space="preserve"> a </w:t>
      </w:r>
      <w:r w:rsidRPr="00536D4C">
        <w:t>dôveryhodné dáta potrebné pre navrhovaný metodologický prístup odhadu dopadov intervencií jednotlivých opatrení OP?</w:t>
      </w:r>
    </w:p>
    <w:p w:rsidR="002A14A5" w:rsidRPr="00536D4C" w:rsidRDefault="002A14A5" w:rsidP="00536D4C">
      <w:r w:rsidRPr="00536D4C">
        <w:t>Vyjadrenie hodnotiteľa je rovnaké ako</w:t>
      </w:r>
      <w:r w:rsidR="00F018EA">
        <w:t xml:space="preserve"> v </w:t>
      </w:r>
      <w:r w:rsidRPr="00536D4C">
        <w:t xml:space="preserve">prípade predchádzajúcich </w:t>
      </w:r>
      <w:proofErr w:type="spellStart"/>
      <w:r w:rsidRPr="00536D4C">
        <w:t>evaluačných</w:t>
      </w:r>
      <w:proofErr w:type="spellEnd"/>
      <w:r w:rsidRPr="00536D4C">
        <w:t xml:space="preserve"> </w:t>
      </w:r>
      <w:proofErr w:type="spellStart"/>
      <w:r w:rsidRPr="00536D4C">
        <w:t>podotázok</w:t>
      </w:r>
      <w:proofErr w:type="spellEnd"/>
      <w:r w:rsidR="00F018EA">
        <w:t xml:space="preserve"> k </w:t>
      </w:r>
      <w:r w:rsidRPr="00536D4C">
        <w:t xml:space="preserve">tomuto </w:t>
      </w:r>
      <w:proofErr w:type="spellStart"/>
      <w:r w:rsidRPr="00536D4C">
        <w:t>evaluačnému</w:t>
      </w:r>
      <w:proofErr w:type="spellEnd"/>
      <w:r w:rsidRPr="00536D4C">
        <w:t xml:space="preserve"> okruhu: systém zberu dát nie je</w:t>
      </w:r>
      <w:r w:rsidR="00F018EA">
        <w:t xml:space="preserve"> v </w:t>
      </w:r>
      <w:r w:rsidRPr="00536D4C">
        <w:t>programovom dokumente rozpracovaný, nakoľko táto téma nie je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 Preto nebolo možné zatiaľ vykonať príslušné hodnotenie</w:t>
      </w:r>
      <w:r w:rsidR="00F018EA">
        <w:t xml:space="preserve"> a </w:t>
      </w:r>
      <w:r w:rsidRPr="00536D4C">
        <w:t xml:space="preserve">zodpovedať </w:t>
      </w:r>
      <w:proofErr w:type="spellStart"/>
      <w:r w:rsidRPr="00536D4C">
        <w:t>evaluačnú</w:t>
      </w:r>
      <w:proofErr w:type="spellEnd"/>
      <w:r w:rsidRPr="00536D4C">
        <w:t xml:space="preserve"> </w:t>
      </w:r>
      <w:proofErr w:type="spellStart"/>
      <w:r w:rsidRPr="00536D4C">
        <w:t>podotázku</w:t>
      </w:r>
      <w:proofErr w:type="spellEnd"/>
      <w:r w:rsidRPr="00536D4C">
        <w:t>.</w:t>
      </w:r>
    </w:p>
    <w:p w:rsidR="00476BBC" w:rsidRDefault="002A14A5" w:rsidP="00536D4C">
      <w:r w:rsidRPr="00536D4C">
        <w:t xml:space="preserve">Indikatívny prehľad metód, ktoré budú použité pre hodnotenie vplyvov intervencií OP </w:t>
      </w:r>
      <w:proofErr w:type="spellStart"/>
      <w:r w:rsidRPr="00536D4C">
        <w:t>VaI</w:t>
      </w:r>
      <w:proofErr w:type="spellEnd"/>
      <w:r w:rsidRPr="00536D4C">
        <w:t>,</w:t>
      </w:r>
      <w:r w:rsidR="00F018EA">
        <w:t xml:space="preserve"> a </w:t>
      </w:r>
      <w:r w:rsidRPr="00536D4C">
        <w:t>súvisiace dátové požiadavky pre ich realizáciu</w:t>
      </w:r>
      <w:r w:rsidR="00F018EA">
        <w:t xml:space="preserve"> a </w:t>
      </w:r>
      <w:r w:rsidRPr="00536D4C">
        <w:t>tiež opis opatrení na zabezpečenie pravidelného zberu potrebných dát pre plánované hodnotenia by mal byť viac popísaný</w:t>
      </w:r>
      <w:r w:rsidR="00F018EA">
        <w:t xml:space="preserve"> v </w:t>
      </w:r>
      <w:proofErr w:type="spellStart"/>
      <w:r w:rsidRPr="00536D4C">
        <w:t>Evaluačnom</w:t>
      </w:r>
      <w:proofErr w:type="spellEnd"/>
      <w:r w:rsidRPr="00536D4C">
        <w:t xml:space="preserve"> pláne OP </w:t>
      </w:r>
      <w:proofErr w:type="spellStart"/>
      <w:r w:rsidRPr="00536D4C">
        <w:t>VaI</w:t>
      </w:r>
      <w:proofErr w:type="spellEnd"/>
      <w:r w:rsidRPr="00536D4C">
        <w:t>.</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3.3: Je nastavený zber dát</w:t>
      </w:r>
      <w:r w:rsidR="00F018EA">
        <w:t xml:space="preserve"> v </w:t>
      </w:r>
      <w:r w:rsidRPr="00536D4C">
        <w:t>prípade hodnotenia dopadov metódou „</w:t>
      </w:r>
      <w:proofErr w:type="spellStart"/>
      <w:r w:rsidRPr="00536D4C">
        <w:t>counterfactual</w:t>
      </w:r>
      <w:proofErr w:type="spellEnd"/>
      <w:r w:rsidRPr="00536D4C">
        <w:t>“ aj pre nepodporené skupiny (osôb, podnikov</w:t>
      </w:r>
      <w:r w:rsidR="00F018EA">
        <w:t xml:space="preserve"> a </w:t>
      </w:r>
      <w:r w:rsidRPr="00536D4C">
        <w:t>pod.)?</w:t>
      </w:r>
    </w:p>
    <w:p w:rsidR="002A14A5" w:rsidRPr="00536D4C" w:rsidRDefault="002A14A5" w:rsidP="00536D4C">
      <w:r w:rsidRPr="00536D4C">
        <w:t>Vyjadrenie hodnotiteľa je rovnaké ako</w:t>
      </w:r>
      <w:r w:rsidR="00F018EA">
        <w:t xml:space="preserve"> v </w:t>
      </w:r>
      <w:r w:rsidRPr="00536D4C">
        <w:t xml:space="preserve">prípade predchádzajúcej </w:t>
      </w:r>
      <w:proofErr w:type="spellStart"/>
      <w:r w:rsidRPr="00536D4C">
        <w:t>evaluačnej</w:t>
      </w:r>
      <w:proofErr w:type="spellEnd"/>
      <w:r w:rsidRPr="00536D4C">
        <w:t xml:space="preserve"> </w:t>
      </w:r>
      <w:proofErr w:type="spellStart"/>
      <w:r w:rsidRPr="00536D4C">
        <w:t>podotázky</w:t>
      </w:r>
      <w:proofErr w:type="spellEnd"/>
      <w:r w:rsidR="00F018EA">
        <w:t xml:space="preserve"> k </w:t>
      </w:r>
      <w:r w:rsidRPr="00536D4C">
        <w:t xml:space="preserve">tomuto </w:t>
      </w:r>
      <w:proofErr w:type="spellStart"/>
      <w:r w:rsidRPr="00536D4C">
        <w:t>evaluačnému</w:t>
      </w:r>
      <w:proofErr w:type="spellEnd"/>
      <w:r w:rsidRPr="00536D4C">
        <w:t xml:space="preserve"> okruhu: systém zberu dát nie je</w:t>
      </w:r>
      <w:r w:rsidR="00F018EA">
        <w:t xml:space="preserve"> v </w:t>
      </w:r>
      <w:r w:rsidRPr="00536D4C">
        <w:t>programovom dokumente rozpracovaný, nakoľko táto téma nie je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 Preto nebolo možné zatiaľ vykonať príslušné hodnotenie</w:t>
      </w:r>
      <w:r w:rsidR="00F018EA">
        <w:t xml:space="preserve"> a </w:t>
      </w:r>
      <w:r w:rsidRPr="00536D4C">
        <w:t xml:space="preserve">zodpovedať </w:t>
      </w:r>
      <w:proofErr w:type="spellStart"/>
      <w:r w:rsidRPr="00536D4C">
        <w:t>evaluačnú</w:t>
      </w:r>
      <w:proofErr w:type="spellEnd"/>
      <w:r w:rsidRPr="00536D4C">
        <w:t xml:space="preserve"> </w:t>
      </w:r>
      <w:proofErr w:type="spellStart"/>
      <w:r w:rsidRPr="00536D4C">
        <w:t>podotázku</w:t>
      </w:r>
      <w:proofErr w:type="spellEnd"/>
      <w:r w:rsidRPr="00536D4C">
        <w:t>.</w:t>
      </w:r>
    </w:p>
    <w:p w:rsidR="00476BBC" w:rsidRDefault="002A14A5" w:rsidP="00536D4C">
      <w:r w:rsidRPr="00536D4C">
        <w:t xml:space="preserve">Indikatívny prehľad metód, ktoré budú použité pre hodnotenie vplyvov intervencií OP </w:t>
      </w:r>
      <w:proofErr w:type="spellStart"/>
      <w:r w:rsidRPr="00536D4C">
        <w:t>Vai</w:t>
      </w:r>
      <w:proofErr w:type="spellEnd"/>
      <w:r w:rsidRPr="00536D4C">
        <w:t>,</w:t>
      </w:r>
      <w:r w:rsidR="00F018EA">
        <w:t xml:space="preserve"> a </w:t>
      </w:r>
      <w:r w:rsidRPr="00536D4C">
        <w:t>súvisiace dátové požiadavky pre ich realizáciu</w:t>
      </w:r>
      <w:r w:rsidR="00F018EA">
        <w:t xml:space="preserve"> a </w:t>
      </w:r>
      <w:r w:rsidRPr="00536D4C">
        <w:t>tiež opis opatrení na zabezpečenie pravidelného zberu potrebných dát pre plánované hodnotenia by mal byť viac popísaný</w:t>
      </w:r>
      <w:r w:rsidR="00F018EA">
        <w:t xml:space="preserve"> v </w:t>
      </w:r>
      <w:proofErr w:type="spellStart"/>
      <w:r w:rsidRPr="00536D4C">
        <w:t>Evaluačnom</w:t>
      </w:r>
      <w:proofErr w:type="spellEnd"/>
      <w:r w:rsidRPr="00536D4C">
        <w:t xml:space="preserve"> pláne OP </w:t>
      </w:r>
      <w:proofErr w:type="spellStart"/>
      <w:r w:rsidRPr="00536D4C">
        <w:t>VaI</w:t>
      </w:r>
      <w:proofErr w:type="spellEnd"/>
      <w:r w:rsidRPr="00536D4C">
        <w:t>.</w:t>
      </w:r>
    </w:p>
    <w:p w:rsidR="00476BBC" w:rsidRDefault="002A14A5" w:rsidP="00536D4C">
      <w:pPr>
        <w:pStyle w:val="Nadpis1"/>
      </w:pPr>
      <w:bookmarkStart w:id="15" w:name="_Toc445878089"/>
      <w:r w:rsidRPr="00536D4C">
        <w:t>Konzistentnosť finančných alokácií</w:t>
      </w:r>
      <w:bookmarkEnd w:id="15"/>
    </w:p>
    <w:p w:rsidR="00476BBC" w:rsidRDefault="002A14A5" w:rsidP="00536D4C">
      <w:pPr>
        <w:pStyle w:val="Nadpis2"/>
      </w:pPr>
      <w:bookmarkStart w:id="16" w:name="_Toc445878090"/>
      <w:r w:rsidRPr="00536D4C">
        <w:t>Posúdenie primeranosti finančných alokácií</w:t>
      </w:r>
      <w:r w:rsidR="00F018EA">
        <w:t xml:space="preserve"> a </w:t>
      </w:r>
      <w:r w:rsidRPr="00536D4C">
        <w:t>finančných nástrojov/foriem podpory</w:t>
      </w:r>
      <w:bookmarkEnd w:id="16"/>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4.1: Zodpovedajú finančné alokácie rozsahu cieľov OP, zvolenej forme podpory</w:t>
      </w:r>
      <w:r w:rsidR="00F018EA">
        <w:t xml:space="preserve"> a </w:t>
      </w:r>
      <w:r w:rsidRPr="00536D4C">
        <w:t>štruktúre zdrojov financovania?</w:t>
      </w:r>
    </w:p>
    <w:p w:rsidR="002A14A5" w:rsidRPr="00536D4C" w:rsidRDefault="002A14A5" w:rsidP="00961E93">
      <w:pPr>
        <w:pStyle w:val="T"/>
      </w:pPr>
      <w:r w:rsidRPr="00536D4C">
        <w:t>Áno, finančné alokácie zodpovedajú rozsahu cieľov OP, zvolenej forme podpory</w:t>
      </w:r>
      <w:r w:rsidR="00F018EA">
        <w:t xml:space="preserve"> a </w:t>
      </w:r>
      <w:r w:rsidRPr="00536D4C">
        <w:t>štruktúre zdrojov financovania.</w:t>
      </w:r>
    </w:p>
    <w:p w:rsidR="00476BBC" w:rsidRDefault="002A14A5" w:rsidP="00536D4C">
      <w:r w:rsidRPr="00536D4C">
        <w:t>Operačný program by však mal obsahovať -</w:t>
      </w:r>
      <w:r w:rsidR="00F018EA">
        <w:t xml:space="preserve"> v </w:t>
      </w:r>
      <w:r w:rsidRPr="00536D4C">
        <w:t>súlade so Vzorom pre operačný program</w:t>
      </w:r>
      <w:r w:rsidR="00F018EA">
        <w:t xml:space="preserve"> v </w:t>
      </w:r>
      <w:r w:rsidRPr="00536D4C">
        <w:t>rámci cieľa Investície pre rast</w:t>
      </w:r>
      <w:r w:rsidR="00F018EA">
        <w:t xml:space="preserve"> a </w:t>
      </w:r>
      <w:r w:rsidRPr="00536D4C">
        <w:t>Zamestnanosť (Príloha</w:t>
      </w:r>
      <w:r w:rsidR="00F018EA">
        <w:t xml:space="preserve"> i </w:t>
      </w:r>
      <w:r w:rsidRPr="00536D4C">
        <w:t>vykonávacieho nariadenia č 288/2014) – tiež kapitolu 1.2 „Odôvodnenie pridelenia finančných prostriedkov“, ktorá zatiaľ</w:t>
      </w:r>
      <w:r w:rsidR="00F018EA">
        <w:t xml:space="preserve"> v </w:t>
      </w:r>
      <w:r w:rsidRPr="00536D4C">
        <w:t xml:space="preserve">hodnotenej verzii OP </w:t>
      </w:r>
      <w:proofErr w:type="spellStart"/>
      <w:r w:rsidRPr="00536D4C">
        <w:t>VaI</w:t>
      </w:r>
      <w:proofErr w:type="spellEnd"/>
      <w:r w:rsidRPr="00536D4C">
        <w:t xml:space="preserve"> chýba.</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4.2: Do akej miery je zdôvodnené použitie konkrétneho finančného nástroja/ formy podpory?</w:t>
      </w:r>
    </w:p>
    <w:p w:rsidR="002A14A5" w:rsidRPr="00536D4C" w:rsidRDefault="002A14A5" w:rsidP="00536D4C">
      <w:r w:rsidRPr="00536D4C">
        <w:t xml:space="preserve">Kapitoly 2.1.X.4 "Plánované použitie finančných nástrojov" obsahujú u jednotlivých investičných priorít OP </w:t>
      </w:r>
      <w:proofErr w:type="spellStart"/>
      <w:r w:rsidRPr="00536D4C">
        <w:t>VaI</w:t>
      </w:r>
      <w:proofErr w:type="spellEnd"/>
      <w:r w:rsidRPr="00536D4C">
        <w:t xml:space="preserve"> zhodný text, ktorý všeobecne popisuje možnosti použitia finančných nástrojov. Zároveň sa OP </w:t>
      </w:r>
      <w:proofErr w:type="spellStart"/>
      <w:r w:rsidRPr="00536D4C">
        <w:t>VaI</w:t>
      </w:r>
      <w:proofErr w:type="spellEnd"/>
      <w:r w:rsidRPr="00536D4C">
        <w:t xml:space="preserve"> odvoláva na výsledky dodatočného ex </w:t>
      </w:r>
      <w:proofErr w:type="spellStart"/>
      <w:r w:rsidRPr="00536D4C">
        <w:t>ante</w:t>
      </w:r>
      <w:proofErr w:type="spellEnd"/>
      <w:r w:rsidRPr="00536D4C">
        <w:t xml:space="preserve"> hodnotenia pre finančné nástroje</w:t>
      </w:r>
      <w:r w:rsidR="00F018EA">
        <w:t xml:space="preserve"> s </w:t>
      </w:r>
      <w:r w:rsidRPr="00536D4C">
        <w:t>tým, že konkrétne využitie finančných nástrojov bude doplnené po realizáciu uvedeného hodnotenia.</w:t>
      </w:r>
    </w:p>
    <w:p w:rsidR="00476BBC" w:rsidRDefault="002A14A5" w:rsidP="00536D4C">
      <w:r w:rsidRPr="00536D4C">
        <w:t xml:space="preserve">Indikatívne predpokladá OP </w:t>
      </w:r>
      <w:proofErr w:type="spellStart"/>
      <w:r w:rsidRPr="00536D4C">
        <w:t>VaI</w:t>
      </w:r>
      <w:proofErr w:type="spellEnd"/>
      <w:r w:rsidRPr="00536D4C">
        <w:t xml:space="preserve"> uplatnenie finančných nástrojov</w:t>
      </w:r>
      <w:r w:rsidR="00F018EA">
        <w:t xml:space="preserve"> v </w:t>
      </w:r>
      <w:r w:rsidRPr="00536D4C">
        <w:t>aktivitách:</w:t>
      </w:r>
    </w:p>
    <w:p w:rsidR="00476BBC" w:rsidRDefault="002A14A5" w:rsidP="003302C3">
      <w:pPr>
        <w:pStyle w:val="O"/>
      </w:pPr>
      <w:r w:rsidRPr="00536D4C">
        <w:t>zvyšovanie kvality</w:t>
      </w:r>
      <w:r w:rsidR="00F018EA">
        <w:t xml:space="preserve"> a </w:t>
      </w:r>
      <w:r w:rsidRPr="00536D4C">
        <w:t>efektivity výrobných</w:t>
      </w:r>
      <w:r w:rsidR="00F018EA">
        <w:t xml:space="preserve"> a </w:t>
      </w:r>
      <w:r w:rsidRPr="00536D4C">
        <w:t>technologických procesov prostredníctvom zvyšovania technologickej</w:t>
      </w:r>
      <w:r w:rsidR="00F018EA">
        <w:t xml:space="preserve"> a </w:t>
      </w:r>
      <w:r w:rsidRPr="00536D4C">
        <w:t>inovačnej úrovne</w:t>
      </w:r>
      <w:r w:rsidR="00F018EA">
        <w:t xml:space="preserve"> v </w:t>
      </w:r>
      <w:r w:rsidRPr="00536D4C">
        <w:t xml:space="preserve">podnikoch špecifického cieľa 1.2.2 „Rast </w:t>
      </w:r>
      <w:proofErr w:type="spellStart"/>
      <w:r w:rsidRPr="00536D4C">
        <w:t>výskumno</w:t>
      </w:r>
      <w:proofErr w:type="spellEnd"/>
      <w:r w:rsidRPr="00536D4C">
        <w:t>- vývojových</w:t>
      </w:r>
      <w:r w:rsidR="00F018EA">
        <w:t xml:space="preserve"> a </w:t>
      </w:r>
      <w:r w:rsidRPr="00536D4C">
        <w:t>inovačných kapacít</w:t>
      </w:r>
      <w:r w:rsidR="00F018EA">
        <w:t xml:space="preserve"> v </w:t>
      </w:r>
      <w:r w:rsidRPr="00536D4C">
        <w:t>priemysle</w:t>
      </w:r>
      <w:r w:rsidR="00F018EA">
        <w:t xml:space="preserve"> a </w:t>
      </w:r>
      <w:r w:rsidRPr="00536D4C">
        <w:t>službách“;</w:t>
      </w:r>
    </w:p>
    <w:p w:rsidR="00476BBC" w:rsidRDefault="002A14A5" w:rsidP="003302C3">
      <w:pPr>
        <w:pStyle w:val="O"/>
      </w:pPr>
      <w:r w:rsidRPr="00536D4C">
        <w:t>zvyšovanie inovačného potenciálu podnikov</w:t>
      </w:r>
      <w:r w:rsidR="00F018EA">
        <w:t xml:space="preserve"> v </w:t>
      </w:r>
      <w:r w:rsidRPr="00536D4C">
        <w:t xml:space="preserve">rámci BSK špecifického cieľa 2.2.2 „Rast </w:t>
      </w:r>
      <w:proofErr w:type="spellStart"/>
      <w:r w:rsidRPr="00536D4C">
        <w:t>výskumno</w:t>
      </w:r>
      <w:proofErr w:type="spellEnd"/>
      <w:r w:rsidRPr="00536D4C">
        <w:t>- vývojových</w:t>
      </w:r>
      <w:r w:rsidR="00F018EA">
        <w:t xml:space="preserve"> a </w:t>
      </w:r>
      <w:r w:rsidRPr="00536D4C">
        <w:t>inovačných kapacít</w:t>
      </w:r>
      <w:r w:rsidR="00F018EA">
        <w:t xml:space="preserve"> v </w:t>
      </w:r>
      <w:r w:rsidRPr="00536D4C">
        <w:t>priemysle</w:t>
      </w:r>
      <w:r w:rsidR="00F018EA">
        <w:t xml:space="preserve"> a </w:t>
      </w:r>
      <w:r w:rsidRPr="00536D4C">
        <w:t>službách</w:t>
      </w:r>
      <w:r w:rsidR="00F018EA">
        <w:t xml:space="preserve"> v </w:t>
      </w:r>
      <w:r w:rsidRPr="00536D4C">
        <w:t>Bratislavskom kraji“;</w:t>
      </w:r>
    </w:p>
    <w:p w:rsidR="00476BBC" w:rsidRDefault="002A14A5" w:rsidP="003302C3">
      <w:pPr>
        <w:pStyle w:val="O"/>
      </w:pPr>
      <w:r w:rsidRPr="00536D4C">
        <w:t>podpora nových</w:t>
      </w:r>
      <w:r w:rsidR="00F018EA">
        <w:t xml:space="preserve"> a </w:t>
      </w:r>
      <w:r w:rsidRPr="00536D4C">
        <w:t>začínajúcich MSP prostredníctvom grantov</w:t>
      </w:r>
      <w:r w:rsidR="00F018EA">
        <w:t xml:space="preserve"> a </w:t>
      </w:r>
      <w:r w:rsidRPr="00536D4C">
        <w:t>finančných nástrojov (úverový program pre podporu nových</w:t>
      </w:r>
      <w:r w:rsidR="00F018EA">
        <w:t xml:space="preserve"> a </w:t>
      </w:r>
      <w:r w:rsidRPr="00536D4C">
        <w:t xml:space="preserve">začínajúcich MSP, fond rizikového kapitálu pre začínajúce podniky vo fázach </w:t>
      </w:r>
      <w:proofErr w:type="spellStart"/>
      <w:r w:rsidRPr="00536D4C">
        <w:t>seed</w:t>
      </w:r>
      <w:proofErr w:type="spellEnd"/>
      <w:r w:rsidR="00F018EA">
        <w:t xml:space="preserve"> a </w:t>
      </w:r>
      <w:proofErr w:type="spellStart"/>
      <w:r w:rsidRPr="00536D4C">
        <w:t>start</w:t>
      </w:r>
      <w:proofErr w:type="spellEnd"/>
      <w:r w:rsidRPr="00536D4C">
        <w:t xml:space="preserve"> </w:t>
      </w:r>
      <w:proofErr w:type="spellStart"/>
      <w:r w:rsidRPr="00536D4C">
        <w:t>up</w:t>
      </w:r>
      <w:proofErr w:type="spellEnd"/>
      <w:r w:rsidRPr="00536D4C">
        <w:t>) zameraná aj na podporu priemyslu</w:t>
      </w:r>
      <w:r w:rsidR="00F018EA">
        <w:t xml:space="preserve"> a </w:t>
      </w:r>
      <w:r w:rsidRPr="00536D4C">
        <w:t>služieb vrátane poznatkovo intenzívnych služieb (KIS)</w:t>
      </w:r>
      <w:r w:rsidR="00F018EA">
        <w:t xml:space="preserve"> a </w:t>
      </w:r>
      <w:r w:rsidRPr="00536D4C">
        <w:t>nových, progresívnych odvetví špecifického cieľa 3.1.1 „Nárast vzniku nových, konkurencieschopných podnikov“;</w:t>
      </w:r>
    </w:p>
    <w:p w:rsidR="00476BBC" w:rsidRDefault="002A14A5" w:rsidP="003302C3">
      <w:pPr>
        <w:pStyle w:val="O"/>
      </w:pPr>
      <w:r w:rsidRPr="00536D4C">
        <w:t>rozvoj existujúcich MSP prostredníctvom grantov</w:t>
      </w:r>
      <w:r w:rsidR="00F018EA">
        <w:t xml:space="preserve"> a </w:t>
      </w:r>
      <w:r w:rsidRPr="00536D4C">
        <w:t>finančných nástrojov (úverové programy pre rôzne segmenty MSP, resp. rôzne tematické oblasti, fond rizikového kapitálu pre rozvíjajúce sa MSP)</w:t>
      </w:r>
      <w:r w:rsidR="00F018EA">
        <w:t xml:space="preserve"> v </w:t>
      </w:r>
      <w:r w:rsidRPr="00536D4C">
        <w:t>rámci špecifického cieľa 3.3.1 „Zvýšenie konkurencieschopnosti MSP vo fáze rozvoja“;</w:t>
      </w:r>
    </w:p>
    <w:p w:rsidR="002A14A5" w:rsidRPr="00536D4C" w:rsidRDefault="002A14A5" w:rsidP="003302C3">
      <w:pPr>
        <w:pStyle w:val="O"/>
      </w:pPr>
      <w:r w:rsidRPr="00536D4C">
        <w:t>podpora nových</w:t>
      </w:r>
      <w:r w:rsidR="00F018EA">
        <w:t xml:space="preserve"> a </w:t>
      </w:r>
      <w:r w:rsidRPr="00536D4C">
        <w:t>začínajúcich MSP prostredníctvom finančných nástrojov (úverový program pre podporu nových</w:t>
      </w:r>
      <w:r w:rsidR="00F018EA">
        <w:t xml:space="preserve"> a </w:t>
      </w:r>
      <w:r w:rsidRPr="00536D4C">
        <w:t xml:space="preserve">začínajúcich MSP, fond rizikového kapitálu pre začínajúce podniky vo fázach </w:t>
      </w:r>
      <w:proofErr w:type="spellStart"/>
      <w:r w:rsidRPr="00536D4C">
        <w:t>seed</w:t>
      </w:r>
      <w:proofErr w:type="spellEnd"/>
      <w:r w:rsidR="00F018EA">
        <w:t xml:space="preserve"> a </w:t>
      </w:r>
      <w:proofErr w:type="spellStart"/>
      <w:r w:rsidRPr="00536D4C">
        <w:t>start</w:t>
      </w:r>
      <w:proofErr w:type="spellEnd"/>
      <w:r w:rsidRPr="00536D4C">
        <w:t xml:space="preserve"> </w:t>
      </w:r>
      <w:proofErr w:type="spellStart"/>
      <w:r w:rsidRPr="00536D4C">
        <w:t>up</w:t>
      </w:r>
      <w:proofErr w:type="spellEnd"/>
      <w:r w:rsidRPr="00536D4C">
        <w:t>), resp. grantov zameraných na podporu priemyslu</w:t>
      </w:r>
      <w:r w:rsidR="00F018EA">
        <w:t xml:space="preserve"> a </w:t>
      </w:r>
      <w:r w:rsidRPr="00536D4C">
        <w:t>služieb, najmä poznatkovo intenzívnych služieb (KIS)</w:t>
      </w:r>
      <w:r w:rsidR="00F018EA">
        <w:t xml:space="preserve"> a </w:t>
      </w:r>
      <w:r w:rsidRPr="00536D4C">
        <w:t>nových, progresívnych odvetví</w:t>
      </w:r>
      <w:r w:rsidR="00F018EA">
        <w:t xml:space="preserve"> v </w:t>
      </w:r>
      <w:r w:rsidRPr="00536D4C">
        <w:t>rámci špecifického cieľa 4.1.1 „Nárast počtu konkurencieschopných MSP</w:t>
      </w:r>
      <w:r w:rsidR="00F018EA">
        <w:t xml:space="preserve"> v </w:t>
      </w:r>
      <w:r w:rsidRPr="00536D4C">
        <w:t>Bratislavskom kraji“,</w:t>
      </w:r>
    </w:p>
    <w:p w:rsidR="002A14A5" w:rsidRPr="00536D4C" w:rsidRDefault="002A14A5" w:rsidP="00536D4C">
      <w:r w:rsidRPr="00536D4C">
        <w:t>Hodnotiteľ sa stotožňuje so zámerom spracovateľa využiť finančné nástroje predovšetkým pre investičné priority</w:t>
      </w:r>
      <w:r w:rsidR="00F018EA">
        <w:t xml:space="preserve"> a </w:t>
      </w:r>
      <w:r w:rsidRPr="00536D4C">
        <w:t xml:space="preserve">špecifické </w:t>
      </w:r>
      <w:proofErr w:type="spellStart"/>
      <w:r w:rsidRPr="00536D4C">
        <w:t>cieľe</w:t>
      </w:r>
      <w:proofErr w:type="spellEnd"/>
      <w:r w:rsidRPr="00536D4C">
        <w:t>, ktoré sú zamerané na rozvoj podnikateľského prostredia.</w:t>
      </w:r>
    </w:p>
    <w:p w:rsidR="00476BBC" w:rsidRDefault="002A14A5" w:rsidP="00536D4C">
      <w:r w:rsidRPr="00536D4C">
        <w:t>Hodnotiteľ predpokladá, že formy podpory pre jednotlivé investičné priority budú</w:t>
      </w:r>
      <w:r w:rsidR="00F018EA">
        <w:t xml:space="preserve"> v </w:t>
      </w:r>
      <w:r w:rsidRPr="00536D4C">
        <w:t>programe ďalej upresňované,</w:t>
      </w:r>
      <w:r w:rsidR="00F018EA">
        <w:t xml:space="preserve"> a </w:t>
      </w:r>
      <w:r w:rsidRPr="00536D4C">
        <w:t>to najmä</w:t>
      </w:r>
      <w:r w:rsidR="00F018EA">
        <w:t xml:space="preserve"> v </w:t>
      </w:r>
      <w:r w:rsidRPr="00536D4C">
        <w:t xml:space="preserve">nadväznosti na výsledky ex </w:t>
      </w:r>
      <w:proofErr w:type="spellStart"/>
      <w:r w:rsidRPr="00536D4C">
        <w:t>ante</w:t>
      </w:r>
      <w:proofErr w:type="spellEnd"/>
      <w:r w:rsidRPr="00536D4C">
        <w:t xml:space="preserve"> analýzy finančných nástrojov, na ktorú sa spracovateľ</w:t>
      </w:r>
      <w:r w:rsidR="00F018EA">
        <w:t xml:space="preserve"> v </w:t>
      </w:r>
      <w:r w:rsidRPr="00536D4C">
        <w:t>texte programu odvoláva.</w:t>
      </w:r>
    </w:p>
    <w:p w:rsidR="00B0779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4.3: Obsahuje finančný plán OP pre každú prioritnú os výšku celkových finančných prostriedkov</w:t>
      </w:r>
      <w:r w:rsidR="00F018EA">
        <w:t xml:space="preserve"> a </w:t>
      </w:r>
      <w:r w:rsidRPr="00536D4C">
        <w:t>orientačné rozdelenie finančných zdrojov na úrovni kategórií intervencií?</w:t>
      </w:r>
    </w:p>
    <w:p w:rsidR="00476BBC" w:rsidRDefault="002A14A5" w:rsidP="00961E93">
      <w:pPr>
        <w:pStyle w:val="T"/>
      </w:pPr>
      <w:r w:rsidRPr="00536D4C">
        <w:t>Áno, finančný plán OP VaI obsahuje pre každú prioritnú os výšku celkových finančných prostriedkov</w:t>
      </w:r>
      <w:r w:rsidR="00F018EA">
        <w:t xml:space="preserve"> a </w:t>
      </w:r>
      <w:r w:rsidRPr="00536D4C">
        <w:t>orientačné rozdelenie finančných zdrojov na úrovni kategórií intervencií.</w:t>
      </w:r>
    </w:p>
    <w:p w:rsidR="00476BBC" w:rsidRDefault="002A14A5" w:rsidP="00536D4C">
      <w:pPr>
        <w:pStyle w:val="Nadpis1"/>
      </w:pPr>
      <w:bookmarkStart w:id="17" w:name="_Toc445878091"/>
      <w:r w:rsidRPr="00536D4C">
        <w:t>Príspevok programu</w:t>
      </w:r>
      <w:r w:rsidR="00F018EA">
        <w:t xml:space="preserve"> k </w:t>
      </w:r>
      <w:r w:rsidRPr="00536D4C">
        <w:t>plneniu cieľov strategických dokumentov</w:t>
      </w:r>
      <w:bookmarkEnd w:id="17"/>
    </w:p>
    <w:p w:rsidR="002A14A5" w:rsidRPr="00536D4C" w:rsidRDefault="002A14A5" w:rsidP="00536D4C">
      <w:pPr>
        <w:pStyle w:val="Nadpis2"/>
      </w:pPr>
      <w:bookmarkStart w:id="18" w:name="_Toc445878092"/>
      <w:r w:rsidRPr="00536D4C">
        <w:t>Zdôvodnenie stratégie OP</w:t>
      </w:r>
      <w:r w:rsidR="00F018EA">
        <w:t xml:space="preserve"> a </w:t>
      </w:r>
      <w:r w:rsidRPr="00536D4C">
        <w:t>jej súlad</w:t>
      </w:r>
      <w:r w:rsidR="00F018EA">
        <w:t xml:space="preserve"> s </w:t>
      </w:r>
      <w:r w:rsidRPr="00536D4C">
        <w:t>cieľmi</w:t>
      </w:r>
      <w:r w:rsidR="00F018EA">
        <w:t xml:space="preserve"> a </w:t>
      </w:r>
      <w:r w:rsidRPr="00536D4C">
        <w:t>prioritami OP vo väzbe na stratégiu Európa 2020</w:t>
      </w:r>
      <w:r w:rsidR="00F018EA">
        <w:t xml:space="preserve"> a </w:t>
      </w:r>
      <w:r w:rsidRPr="00536D4C">
        <w:t>stratégiu výskumu, vývoja</w:t>
      </w:r>
      <w:r w:rsidR="00F018EA">
        <w:t xml:space="preserve"> a </w:t>
      </w:r>
      <w:r w:rsidRPr="00536D4C">
        <w:t>inovácií</w:t>
      </w:r>
      <w:r w:rsidR="00F018EA">
        <w:t xml:space="preserve"> v </w:t>
      </w:r>
      <w:r w:rsidRPr="00536D4C">
        <w:t>SR do roku 2020</w:t>
      </w:r>
      <w:bookmarkEnd w:id="18"/>
    </w:p>
    <w:p w:rsidR="002A14A5" w:rsidRPr="00536D4C" w:rsidRDefault="002A14A5" w:rsidP="00536D4C">
      <w:r w:rsidRPr="00536D4C">
        <w:t xml:space="preserve">Stratégia OP </w:t>
      </w:r>
      <w:proofErr w:type="spellStart"/>
      <w:r w:rsidRPr="00536D4C">
        <w:t>VaI</w:t>
      </w:r>
      <w:proofErr w:type="spellEnd"/>
      <w:r w:rsidRPr="00536D4C">
        <w:t xml:space="preserve"> vychádza</w:t>
      </w:r>
      <w:r w:rsidR="00F018EA">
        <w:t xml:space="preserve"> z </w:t>
      </w:r>
      <w:r w:rsidRPr="00536D4C">
        <w:t>priorít</w:t>
      </w:r>
      <w:r w:rsidR="00F018EA">
        <w:t xml:space="preserve"> a </w:t>
      </w:r>
      <w:r w:rsidRPr="00536D4C">
        <w:t>potrieb identifikovaných</w:t>
      </w:r>
      <w:r w:rsidR="00F018EA">
        <w:t xml:space="preserve"> v </w:t>
      </w:r>
      <w:r w:rsidRPr="00536D4C">
        <w:t>niekoľkých hlavných strategických dokumentoch ako na národnej, tak na európskej úrovni. Základným pilierom je celoeurópska stratégia Európa 2020</w:t>
      </w:r>
      <w:r w:rsidR="00F018EA">
        <w:t xml:space="preserve"> a z </w:t>
      </w:r>
      <w:r w:rsidRPr="00536D4C">
        <w:t>nej vychádzajúce dokumenty, medzi ktoré patrí Odporúčanie Rady Európskej únie, Pozičný dokument Európskej komisie, Partnerská dohoda SR 2014 – 2020 alebo Národný program reforiem SR.</w:t>
      </w:r>
    </w:p>
    <w:p w:rsidR="002A14A5" w:rsidRPr="00536D4C" w:rsidRDefault="002A14A5" w:rsidP="00536D4C">
      <w:r w:rsidRPr="00536D4C">
        <w:t>Dôraz väzby na stratégiu Európa 2020 je</w:t>
      </w:r>
      <w:r w:rsidR="00F018EA">
        <w:t xml:space="preserve"> z </w:t>
      </w:r>
      <w:r w:rsidRPr="00536D4C">
        <w:t>hľadiska európskej legislatívy uplatnený prostredníctvom princípu tematickej koncentrácie. Ten je premietnutý do tematických cieľov</w:t>
      </w:r>
      <w:r w:rsidR="00F018EA">
        <w:t xml:space="preserve"> a </w:t>
      </w:r>
      <w:r w:rsidRPr="00536D4C">
        <w:t>investičných priorít,</w:t>
      </w:r>
      <w:r w:rsidR="00F018EA">
        <w:t xml:space="preserve"> z </w:t>
      </w:r>
      <w:r w:rsidRPr="00536D4C">
        <w:t xml:space="preserve">ktorých vychádza Partnerská dohoda aj OP </w:t>
      </w:r>
      <w:proofErr w:type="spellStart"/>
      <w:r w:rsidRPr="00536D4C">
        <w:t>VaI</w:t>
      </w:r>
      <w:proofErr w:type="spellEnd"/>
      <w:r w:rsidRPr="00536D4C">
        <w:t>.</w:t>
      </w:r>
    </w:p>
    <w:p w:rsidR="00476BBC" w:rsidRDefault="002A14A5" w:rsidP="00536D4C">
      <w:r w:rsidRPr="00536D4C">
        <w:t xml:space="preserve">OP </w:t>
      </w:r>
      <w:proofErr w:type="spellStart"/>
      <w:r w:rsidRPr="00536D4C">
        <w:t>VaI</w:t>
      </w:r>
      <w:proofErr w:type="spellEnd"/>
      <w:r w:rsidRPr="00536D4C">
        <w:t xml:space="preserve"> svojím zameraním reaguje najmä na dve</w:t>
      </w:r>
      <w:r w:rsidR="00F018EA">
        <w:t xml:space="preserve"> z </w:t>
      </w:r>
      <w:r w:rsidRPr="00536D4C">
        <w:t xml:space="preserve">troch priorít stratégie </w:t>
      </w:r>
      <w:proofErr w:type="spellStart"/>
      <w:r w:rsidRPr="00536D4C">
        <w:t>Euvropa</w:t>
      </w:r>
      <w:proofErr w:type="spellEnd"/>
      <w:r w:rsidRPr="00536D4C">
        <w:t xml:space="preserve"> 2020:</w:t>
      </w:r>
    </w:p>
    <w:p w:rsidR="00476BBC" w:rsidRDefault="002A14A5" w:rsidP="003302C3">
      <w:pPr>
        <w:pStyle w:val="O"/>
      </w:pPr>
      <w:r w:rsidRPr="00536D4C">
        <w:t>Inteligentný rast: vytvorenie hospodárstva založeného na znalostiach</w:t>
      </w:r>
      <w:r w:rsidR="00F018EA">
        <w:t xml:space="preserve"> a </w:t>
      </w:r>
      <w:r w:rsidRPr="00536D4C">
        <w:t>inovácii</w:t>
      </w:r>
    </w:p>
    <w:p w:rsidR="002A14A5" w:rsidRPr="00536D4C" w:rsidRDefault="002A14A5" w:rsidP="003302C3">
      <w:pPr>
        <w:pStyle w:val="O"/>
      </w:pPr>
      <w:r w:rsidRPr="00536D4C">
        <w:t>Udržateľný rast: podporovanie ekologickejšieho</w:t>
      </w:r>
      <w:r w:rsidR="00F018EA">
        <w:t xml:space="preserve"> a </w:t>
      </w:r>
      <w:r w:rsidRPr="00536D4C">
        <w:t>konkurencieschopnejšieho hospodárstva, ktoré efektívnejšie využíva zdroje</w:t>
      </w:r>
    </w:p>
    <w:p w:rsidR="002A14A5" w:rsidRPr="00536D4C" w:rsidRDefault="002A14A5" w:rsidP="00536D4C">
      <w:r w:rsidRPr="00536D4C">
        <w:t>Čiastočne presahuje aj do priority tretej (</w:t>
      </w:r>
      <w:proofErr w:type="spellStart"/>
      <w:r w:rsidRPr="00536D4C">
        <w:t>Inkluzívny</w:t>
      </w:r>
      <w:proofErr w:type="spellEnd"/>
      <w:r w:rsidRPr="00536D4C">
        <w:t xml:space="preserve"> rast: podporovanie hospodárstva</w:t>
      </w:r>
      <w:r w:rsidR="00F018EA">
        <w:t xml:space="preserve"> s </w:t>
      </w:r>
      <w:r w:rsidRPr="00536D4C">
        <w:t>vysokou mierou zamestnanosti).</w:t>
      </w:r>
    </w:p>
    <w:p w:rsidR="002A14A5" w:rsidRPr="00536D4C" w:rsidRDefault="002A14A5" w:rsidP="00536D4C">
      <w:r w:rsidRPr="00536D4C">
        <w:t>Zvolená stratégia</w:t>
      </w:r>
      <w:r w:rsidR="00F018EA">
        <w:t xml:space="preserve"> a </w:t>
      </w:r>
      <w:r w:rsidRPr="00536D4C">
        <w:t xml:space="preserve">priority OP </w:t>
      </w:r>
      <w:proofErr w:type="spellStart"/>
      <w:r w:rsidRPr="00536D4C">
        <w:t>VaI</w:t>
      </w:r>
      <w:proofErr w:type="spellEnd"/>
      <w:r w:rsidRPr="00536D4C">
        <w:t xml:space="preserve"> sú reflexiou štyroch zo siedmich hlavných iniciatív stratégie Európa 2020, ktoré sú záväzné tak pre Európsku úniu, tak pre členské štáty:</w:t>
      </w:r>
    </w:p>
    <w:p w:rsidR="002A14A5" w:rsidRPr="00536D4C" w:rsidRDefault="002A14A5" w:rsidP="00536D4C">
      <w:r w:rsidRPr="00536D4C">
        <w:t>1) „Inovácia</w:t>
      </w:r>
      <w:r w:rsidR="00F018EA">
        <w:t xml:space="preserve"> v </w:t>
      </w:r>
      <w:r w:rsidRPr="00536D4C">
        <w:t>Únii" spočívajúca</w:t>
      </w:r>
      <w:r w:rsidR="00F018EA">
        <w:t xml:space="preserve"> v </w:t>
      </w:r>
      <w:r w:rsidRPr="00536D4C">
        <w:t>zlepšení rámcových podmienok</w:t>
      </w:r>
      <w:r w:rsidR="00F018EA">
        <w:t xml:space="preserve"> a </w:t>
      </w:r>
      <w:r w:rsidRPr="00536D4C">
        <w:t>prístupu</w:t>
      </w:r>
      <w:r w:rsidR="00F018EA">
        <w:t xml:space="preserve"> k </w:t>
      </w:r>
      <w:r w:rsidRPr="00536D4C">
        <w:t>financovaniu výskumu</w:t>
      </w:r>
      <w:r w:rsidR="00F018EA">
        <w:t xml:space="preserve"> a </w:t>
      </w:r>
      <w:r w:rsidRPr="00536D4C">
        <w:t>inovácií</w:t>
      </w:r>
      <w:r w:rsidR="00F018EA">
        <w:t xml:space="preserve"> s </w:t>
      </w:r>
      <w:r w:rsidRPr="00536D4C">
        <w:t>cieľom posilniť inovačný reťazec;</w:t>
      </w:r>
    </w:p>
    <w:p w:rsidR="002A14A5" w:rsidRPr="00536D4C" w:rsidRDefault="002A14A5" w:rsidP="00536D4C">
      <w:r w:rsidRPr="00536D4C">
        <w:t>2) „Priemyselná politika vo veku globalizácie" orientujúca sa na zlepšenie podnikateľského prostredia, najmä pre malé</w:t>
      </w:r>
      <w:r w:rsidR="00F018EA">
        <w:t xml:space="preserve"> a </w:t>
      </w:r>
      <w:r w:rsidRPr="00536D4C">
        <w:t>stredné podniky</w:t>
      </w:r>
      <w:r w:rsidR="00F018EA">
        <w:t xml:space="preserve"> a </w:t>
      </w:r>
      <w:r w:rsidRPr="00536D4C">
        <w:t>čiastočne tiež</w:t>
      </w:r>
    </w:p>
    <w:p w:rsidR="002A14A5" w:rsidRPr="00536D4C" w:rsidRDefault="002A14A5" w:rsidP="00536D4C">
      <w:r w:rsidRPr="00536D4C">
        <w:t>3) „Európa efektívne využívajúca zdroje", iniciatíva smerovaná na zvýšenie využívania energie</w:t>
      </w:r>
      <w:r w:rsidR="00F018EA">
        <w:t xml:space="preserve"> z </w:t>
      </w:r>
      <w:r w:rsidRPr="00536D4C">
        <w:t xml:space="preserve">obnoviteľných zdrojov, prechod na </w:t>
      </w:r>
      <w:proofErr w:type="spellStart"/>
      <w:r w:rsidRPr="00536D4C">
        <w:t>nízkouhlíkové</w:t>
      </w:r>
      <w:proofErr w:type="spellEnd"/>
      <w:r w:rsidRPr="00536D4C">
        <w:t xml:space="preserve"> hospodárstvo, podporu energetickej účinnosti</w:t>
      </w:r>
    </w:p>
    <w:p w:rsidR="002A14A5" w:rsidRPr="00536D4C" w:rsidRDefault="002A14A5" w:rsidP="00536D4C">
      <w:r w:rsidRPr="00536D4C">
        <w:t>4) „Digitálna agenda pre Európu" zameriavajúca sa okrem iného na využitie jednotného digitálneho trhu domácnosťami</w:t>
      </w:r>
      <w:r w:rsidR="00F018EA">
        <w:t xml:space="preserve"> a </w:t>
      </w:r>
      <w:r w:rsidRPr="00536D4C">
        <w:t>podnikmi.</w:t>
      </w:r>
    </w:p>
    <w:p w:rsidR="002A14A5" w:rsidRPr="00536D4C" w:rsidRDefault="002A14A5" w:rsidP="00536D4C">
      <w:r w:rsidRPr="00536D4C">
        <w:t xml:space="preserve">Pokiaľ sa týka väzby OP </w:t>
      </w:r>
      <w:proofErr w:type="spellStart"/>
      <w:r w:rsidRPr="00536D4C">
        <w:t>PaI</w:t>
      </w:r>
      <w:proofErr w:type="spellEnd"/>
      <w:r w:rsidRPr="00536D4C">
        <w:t xml:space="preserve"> na Stratégiu výskumu</w:t>
      </w:r>
      <w:r w:rsidR="00F018EA">
        <w:t xml:space="preserve"> a </w:t>
      </w:r>
      <w:r w:rsidRPr="00536D4C">
        <w:t xml:space="preserve">inovácií pre inteligentnú špecializáciu Slovenskej republiky" (ďalej "RIS3"), je možné konštatovať, že celý dokument OP </w:t>
      </w:r>
      <w:proofErr w:type="spellStart"/>
      <w:r w:rsidRPr="00536D4C">
        <w:t>VaI</w:t>
      </w:r>
      <w:proofErr w:type="spellEnd"/>
      <w:r w:rsidRPr="00536D4C">
        <w:t xml:space="preserve"> je koncipovaný ako kľúčový implementačný nástroj tejto stratégie.</w:t>
      </w:r>
    </w:p>
    <w:p w:rsidR="002A14A5" w:rsidRPr="00536D4C" w:rsidRDefault="002A14A5" w:rsidP="00536D4C">
      <w:r w:rsidRPr="00536D4C">
        <w:t xml:space="preserve">OP </w:t>
      </w:r>
      <w:proofErr w:type="spellStart"/>
      <w:r w:rsidRPr="00536D4C">
        <w:t>VaI</w:t>
      </w:r>
      <w:proofErr w:type="spellEnd"/>
      <w:r w:rsidRPr="00536D4C">
        <w:t xml:space="preserve"> vychádza zo spoločnej analýzy stavu podnikateľského sektora, oba strategické dokumenty napr. reagujú na neexistenciu dlhodobých strategických výskumných programov. Základ zmeny</w:t>
      </w:r>
      <w:r w:rsidR="00F018EA">
        <w:t xml:space="preserve"> v </w:t>
      </w:r>
      <w:r w:rsidRPr="00536D4C">
        <w:t xml:space="preserve">slovenskom inovačnom systéme, ako ho vníma OP </w:t>
      </w:r>
      <w:proofErr w:type="spellStart"/>
      <w:r w:rsidRPr="00536D4C">
        <w:t>VaI</w:t>
      </w:r>
      <w:proofErr w:type="spellEnd"/>
      <w:r w:rsidRPr="00536D4C">
        <w:t xml:space="preserve">, priamo nadväzuje na základné vízie RIS3. Na úrovni strategického rámca preberá OP </w:t>
      </w:r>
      <w:proofErr w:type="spellStart"/>
      <w:r w:rsidRPr="00536D4C">
        <w:t>VaI</w:t>
      </w:r>
      <w:proofErr w:type="spellEnd"/>
      <w:r w:rsidRPr="00536D4C">
        <w:t xml:space="preserve"> viac menej priamo strategické ciele RIS3 aj keď nepokrýva úplne všetky aktivity ale len tie, ktoré sú vhodné na implementáciu</w:t>
      </w:r>
      <w:r w:rsidR="00F018EA">
        <w:t xml:space="preserve"> z </w:t>
      </w:r>
      <w:r w:rsidRPr="00536D4C">
        <w:t xml:space="preserve">EŠIF. Strategická časť OP </w:t>
      </w:r>
      <w:proofErr w:type="spellStart"/>
      <w:r w:rsidRPr="00536D4C">
        <w:t>VaI</w:t>
      </w:r>
      <w:proofErr w:type="spellEnd"/>
      <w:r w:rsidRPr="00536D4C">
        <w:t xml:space="preserve"> veľmi dobre popisuje väzby medzi aktivitami oboch strategických dokumentov, pozitívne možno tiež hodnotiť fakt, že doslovné znenie prioritných oblastí RIS 3 SK je neoddeliteľnou súčasťou (prílohou) dokumentu OP </w:t>
      </w:r>
      <w:proofErr w:type="spellStart"/>
      <w:r w:rsidRPr="00536D4C">
        <w:t>VaI</w:t>
      </w:r>
      <w:proofErr w:type="spellEnd"/>
      <w:r w:rsidRPr="00536D4C">
        <w:t>.</w:t>
      </w:r>
    </w:p>
    <w:p w:rsidR="002A14A5" w:rsidRPr="00536D4C" w:rsidRDefault="002A14A5" w:rsidP="003302C3">
      <w:pPr>
        <w:pStyle w:val="O"/>
      </w:pPr>
      <w:r w:rsidRPr="00536D4C">
        <w:t xml:space="preserve">Na úrovni špecifických cieľov OP </w:t>
      </w:r>
      <w:proofErr w:type="spellStart"/>
      <w:r w:rsidRPr="00536D4C">
        <w:t>VaI</w:t>
      </w:r>
      <w:proofErr w:type="spellEnd"/>
      <w:r w:rsidRPr="00536D4C">
        <w:t xml:space="preserve"> možno vo väčšine prípadov nájsť väzbu na niektorú</w:t>
      </w:r>
      <w:r w:rsidR="00F018EA">
        <w:t xml:space="preserve"> z </w:t>
      </w:r>
      <w:r w:rsidRPr="00536D4C">
        <w:t>aktivít RIS3. Kladne možno hodnotiť skutočnosť, že špecifické ciele sú</w:t>
      </w:r>
      <w:r w:rsidR="00F018EA">
        <w:t xml:space="preserve"> s </w:t>
      </w:r>
      <w:r w:rsidRPr="00536D4C">
        <w:t>akcentom na napr. spoluprácu výskumu</w:t>
      </w:r>
      <w:r w:rsidR="00F018EA">
        <w:t xml:space="preserve"> a </w:t>
      </w:r>
      <w:r w:rsidRPr="00536D4C">
        <w:t>vývoja</w:t>
      </w:r>
      <w:r w:rsidR="00F018EA">
        <w:t xml:space="preserve"> s </w:t>
      </w:r>
      <w:r w:rsidRPr="00536D4C">
        <w:t>priemyslom takmer vo všetkých vymenovaný</w:t>
      </w:r>
      <w:r w:rsidR="00BE19C3">
        <w:t xml:space="preserve">ch aktivitách OP </w:t>
      </w:r>
      <w:proofErr w:type="spellStart"/>
      <w:r w:rsidR="00BE19C3">
        <w:t>VaI</w:t>
      </w:r>
      <w:proofErr w:type="spellEnd"/>
      <w:r w:rsidR="00BE19C3">
        <w:t xml:space="preserve"> (viď RIS3 -</w:t>
      </w:r>
      <w:r w:rsidRPr="00536D4C">
        <w:t xml:space="preserve"> Nízka úroveň spolupráce medzi akademickým sektorom</w:t>
      </w:r>
      <w:r w:rsidR="00F018EA">
        <w:t xml:space="preserve"> a </w:t>
      </w:r>
      <w:r w:rsidRPr="00536D4C">
        <w:t xml:space="preserve">priemyslom). Možno teda konštatovať, že na úrovni globálnych strategických cieľov aj konkrétnych aktivít OP </w:t>
      </w:r>
      <w:proofErr w:type="spellStart"/>
      <w:r w:rsidRPr="00536D4C">
        <w:t>VaI</w:t>
      </w:r>
      <w:proofErr w:type="spellEnd"/>
      <w:r w:rsidRPr="00536D4C">
        <w:t xml:space="preserve"> veľmi dobre</w:t>
      </w:r>
      <w:r w:rsidR="00F018EA">
        <w:t xml:space="preserve"> a </w:t>
      </w:r>
      <w:r w:rsidRPr="00536D4C">
        <w:t>rozsiahle adaptuje strategické zameranie RIS 3.</w:t>
      </w:r>
    </w:p>
    <w:p w:rsidR="002A14A5" w:rsidRPr="00536D4C" w:rsidRDefault="002A14A5" w:rsidP="00536D4C">
      <w:r w:rsidRPr="00536D4C">
        <w:t xml:space="preserve">Aktuálny dokument OP </w:t>
      </w:r>
      <w:proofErr w:type="spellStart"/>
      <w:r w:rsidRPr="00536D4C">
        <w:t>VaI</w:t>
      </w:r>
      <w:proofErr w:type="spellEnd"/>
      <w:r w:rsidRPr="00536D4C">
        <w:t xml:space="preserve"> reflektuje</w:t>
      </w:r>
      <w:r w:rsidR="00F018EA">
        <w:t xml:space="preserve"> v </w:t>
      </w:r>
      <w:r w:rsidRPr="00536D4C">
        <w:t>strategickej časti tri oblasti špecializácie Slovenskej republiky" (z hľadiska hospodárskeho potenciálu,</w:t>
      </w:r>
      <w:r w:rsidR="00F018EA">
        <w:t xml:space="preserve"> z </w:t>
      </w:r>
      <w:r w:rsidRPr="00536D4C">
        <w:t>hľadiska perspektívneho rozvoja</w:t>
      </w:r>
      <w:r w:rsidR="00F018EA">
        <w:t xml:space="preserve"> a z </w:t>
      </w:r>
      <w:r w:rsidRPr="00536D4C">
        <w:t xml:space="preserve">hľadiska dostupnosti kapacít </w:t>
      </w:r>
      <w:proofErr w:type="spellStart"/>
      <w:r w:rsidRPr="00536D4C">
        <w:t>VaV</w:t>
      </w:r>
      <w:proofErr w:type="spellEnd"/>
      <w:r w:rsidRPr="00536D4C">
        <w:t>).</w:t>
      </w:r>
    </w:p>
    <w:p w:rsidR="002A14A5" w:rsidRPr="00536D4C" w:rsidRDefault="002A14A5" w:rsidP="00536D4C">
      <w:r w:rsidRPr="00536D4C">
        <w:t>V RIS3 je kladený značný</w:t>
      </w:r>
      <w:r w:rsidR="00F018EA">
        <w:t xml:space="preserve"> a </w:t>
      </w:r>
      <w:r w:rsidRPr="00536D4C">
        <w:t>odôvodnený dôraz na exportnú špecializáciu SR, na ktorej dokonca stojí jeden</w:t>
      </w:r>
      <w:r w:rsidR="00F018EA">
        <w:t xml:space="preserve"> z </w:t>
      </w:r>
      <w:r w:rsidRPr="00536D4C">
        <w:t>troch pilierov inteligentnej špecializácie krajiny (oblasť hospodárskej špecializácie). Táto skutočnosť by mohla byť</w:t>
      </w:r>
      <w:r w:rsidR="00F018EA">
        <w:t xml:space="preserve"> v </w:t>
      </w:r>
      <w:r w:rsidRPr="00536D4C">
        <w:t xml:space="preserve">popise aktivít OP </w:t>
      </w:r>
      <w:proofErr w:type="spellStart"/>
      <w:r w:rsidRPr="00536D4C">
        <w:t>VaI</w:t>
      </w:r>
      <w:proofErr w:type="spellEnd"/>
      <w:r w:rsidRPr="00536D4C">
        <w:t xml:space="preserve"> viacej zohľadnená formou odkazu alebo zdôraznením väzby.</w:t>
      </w:r>
    </w:p>
    <w:p w:rsidR="00476BBC" w:rsidRDefault="002A14A5" w:rsidP="00536D4C">
      <w:r w:rsidRPr="00536D4C">
        <w:t>Na úrovni špecifických cieľov</w:t>
      </w:r>
      <w:r w:rsidR="00F018EA">
        <w:t xml:space="preserve"> a </w:t>
      </w:r>
      <w:r w:rsidRPr="00536D4C">
        <w:t xml:space="preserve">predovšetkým aktivít OP </w:t>
      </w:r>
      <w:proofErr w:type="spellStart"/>
      <w:r w:rsidRPr="00536D4C">
        <w:t>VaI</w:t>
      </w:r>
      <w:proofErr w:type="spellEnd"/>
      <w:r w:rsidRPr="00536D4C">
        <w:t xml:space="preserve"> by mal byť podčiarknutý dôraz na spoluprácu MSP</w:t>
      </w:r>
      <w:r w:rsidR="00F018EA">
        <w:t xml:space="preserve"> a </w:t>
      </w:r>
      <w:r w:rsidRPr="00536D4C">
        <w:t xml:space="preserve">inštitúcií </w:t>
      </w:r>
      <w:proofErr w:type="spellStart"/>
      <w:r w:rsidRPr="00536D4C">
        <w:t>VaV</w:t>
      </w:r>
      <w:proofErr w:type="spellEnd"/>
      <w:r w:rsidRPr="00536D4C">
        <w:t xml:space="preserve"> aj</w:t>
      </w:r>
      <w:r w:rsidR="00F018EA">
        <w:t xml:space="preserve"> s </w:t>
      </w:r>
      <w:r w:rsidRPr="00536D4C">
        <w:t>veľkými podnikmi. Hoci je intervenčná logika programu správne koncentrovaná na podporu MSP,</w:t>
      </w:r>
      <w:r w:rsidR="00F018EA">
        <w:t xml:space="preserve"> v </w:t>
      </w:r>
      <w:r w:rsidRPr="00536D4C">
        <w:t>analytickej časti RIS3 je jasne konštatované, že je "nevyhnutné sústrediť sa na podporu spolupráce segmentu veľkých podnikov</w:t>
      </w:r>
      <w:r w:rsidR="00F018EA">
        <w:t xml:space="preserve"> a </w:t>
      </w:r>
      <w:r w:rsidRPr="00536D4C">
        <w:t>MSP navzájom, ako aj na ich spoluprácu</w:t>
      </w:r>
      <w:r w:rsidR="00F018EA">
        <w:t xml:space="preserve"> v </w:t>
      </w:r>
      <w:r w:rsidRPr="00536D4C">
        <w:t>oblasti inovácií so sektorom výskumu</w:t>
      </w:r>
      <w:r w:rsidR="00F018EA">
        <w:t xml:space="preserve"> a </w:t>
      </w:r>
      <w:r w:rsidRPr="00536D4C">
        <w:t>vývoja“. Ďalej je potrebné špecifiká potrieb veľkých podnikov</w:t>
      </w:r>
      <w:r w:rsidR="00F018EA">
        <w:t xml:space="preserve"> a </w:t>
      </w:r>
      <w:r w:rsidRPr="00536D4C">
        <w:t>MSP zohľadniť</w:t>
      </w:r>
      <w:r w:rsidR="00F018EA">
        <w:t xml:space="preserve"> v </w:t>
      </w:r>
      <w:r w:rsidRPr="00536D4C">
        <w:t>implementovaných podporných nástrojoch. Najmä</w:t>
      </w:r>
      <w:r w:rsidR="00F018EA">
        <w:t xml:space="preserve"> v </w:t>
      </w:r>
      <w:r w:rsidRPr="00536D4C">
        <w:t>aktivitách zameraných na sieťovanie</w:t>
      </w:r>
      <w:r w:rsidR="00F018EA">
        <w:t xml:space="preserve"> a </w:t>
      </w:r>
      <w:r w:rsidRPr="00536D4C">
        <w:t xml:space="preserve">integrované projekty </w:t>
      </w:r>
      <w:proofErr w:type="spellStart"/>
      <w:r w:rsidRPr="00536D4C">
        <w:t>VaV</w:t>
      </w:r>
      <w:proofErr w:type="spellEnd"/>
      <w:r w:rsidRPr="00536D4C">
        <w:t xml:space="preserve"> je úloha veľkých firiem nezastupiteľná vzhľadom</w:t>
      </w:r>
      <w:r w:rsidR="00F018EA">
        <w:t xml:space="preserve"> k </w:t>
      </w:r>
      <w:r w:rsidRPr="00536D4C">
        <w:t>ich potenciálu</w:t>
      </w:r>
      <w:r w:rsidR="00F018EA">
        <w:t xml:space="preserve"> v </w:t>
      </w:r>
      <w:r w:rsidRPr="00536D4C">
        <w:t>oblasti vývojovej infraštruktúry, dostatočnému personálnemu zázemiu aj dostupným prostriedkom na spolufinancovanie projektov. Táto problematika zahŕňa aj významný segment účasti MSP</w:t>
      </w:r>
      <w:r w:rsidR="00F018EA">
        <w:t xml:space="preserve"> v </w:t>
      </w:r>
      <w:r w:rsidRPr="00536D4C">
        <w:t>subdodávateľských reťazcoch MNS.</w:t>
      </w:r>
      <w:r w:rsidR="00F018EA">
        <w:t xml:space="preserve"> v </w:t>
      </w:r>
      <w:r w:rsidRPr="00536D4C">
        <w:t>programovom dokumente je síce podpora spolupráce</w:t>
      </w:r>
      <w:r w:rsidR="00F018EA">
        <w:t xml:space="preserve"> s </w:t>
      </w:r>
      <w:r w:rsidRPr="00536D4C">
        <w:t>veľkými podnikmi rámcovo spomenutá, avšak bolo by vhodné ju zaradiť</w:t>
      </w:r>
      <w:r w:rsidR="00F018EA">
        <w:t xml:space="preserve"> v </w:t>
      </w:r>
      <w:r w:rsidRPr="00536D4C">
        <w:t>rámci konkrétnych aktivít pre napĺňanie špecifických cieľov.</w:t>
      </w:r>
    </w:p>
    <w:p w:rsidR="002A14A5" w:rsidRPr="00536D4C" w:rsidRDefault="002A14A5" w:rsidP="00536D4C">
      <w:pPr>
        <w:pStyle w:val="Nadpis2"/>
      </w:pPr>
      <w:bookmarkStart w:id="19" w:name="_Toc445878093"/>
      <w:r w:rsidRPr="00536D4C">
        <w:t>Posúdenie príspevku programu</w:t>
      </w:r>
      <w:r w:rsidR="00F018EA">
        <w:t xml:space="preserve"> k </w:t>
      </w:r>
      <w:r w:rsidRPr="00536D4C">
        <w:t>napĺňaniu aktuálneho Národného programu</w:t>
      </w:r>
      <w:bookmarkEnd w:id="19"/>
    </w:p>
    <w:p w:rsidR="00476BBC" w:rsidRDefault="002A14A5" w:rsidP="00536D4C">
      <w:r w:rsidRPr="00536D4C">
        <w:t>reforiem</w:t>
      </w:r>
    </w:p>
    <w:p w:rsidR="002A14A5" w:rsidRPr="00536D4C" w:rsidRDefault="002A14A5" w:rsidP="00B24951">
      <w:pPr>
        <w:pStyle w:val="K"/>
      </w:pPr>
      <w:proofErr w:type="spellStart"/>
      <w:r w:rsidRPr="00536D4C">
        <w:t>Evaluačná</w:t>
      </w:r>
      <w:proofErr w:type="spellEnd"/>
      <w:r w:rsidRPr="00536D4C">
        <w:t xml:space="preserve"> </w:t>
      </w:r>
      <w:proofErr w:type="spellStart"/>
      <w:r w:rsidRPr="00536D4C">
        <w:t>podotázka</w:t>
      </w:r>
      <w:proofErr w:type="spellEnd"/>
      <w:r w:rsidR="006A28E2" w:rsidRPr="00536D4C">
        <w:t xml:space="preserve"> </w:t>
      </w:r>
      <w:r w:rsidRPr="00536D4C">
        <w:t>5.1: Ako prispieva OP</w:t>
      </w:r>
      <w:r w:rsidR="00F018EA">
        <w:t xml:space="preserve"> k </w:t>
      </w:r>
      <w:r w:rsidRPr="00536D4C">
        <w:t>napĺňaniu priorít</w:t>
      </w:r>
      <w:r w:rsidR="00F018EA">
        <w:t xml:space="preserve"> a </w:t>
      </w:r>
      <w:r w:rsidRPr="00536D4C">
        <w:t>cieľov aktuálneho Národného programu reforiem?</w:t>
      </w:r>
    </w:p>
    <w:p w:rsidR="002A14A5" w:rsidRPr="00536D4C" w:rsidRDefault="002A14A5" w:rsidP="00536D4C">
      <w:r w:rsidRPr="00536D4C">
        <w:t>Národný program reforiem SR (NPR SR) je dokument definujúci príspevok Slovenskej republiky</w:t>
      </w:r>
      <w:r w:rsidR="00F018EA">
        <w:t xml:space="preserve"> k </w:t>
      </w:r>
      <w:r w:rsidRPr="00536D4C">
        <w:t>plneniu cieľov stratégie Európa 2020. NPR stanovuje hlavné zásady reformných opatrení SR, zatiaľ čo konkrétne kroky</w:t>
      </w:r>
      <w:r w:rsidR="00F018EA">
        <w:t xml:space="preserve"> a </w:t>
      </w:r>
      <w:r w:rsidRPr="00536D4C">
        <w:t>podrobné návrhy sú obsiahnuté</w:t>
      </w:r>
      <w:r w:rsidR="00F018EA">
        <w:t xml:space="preserve"> v </w:t>
      </w:r>
      <w:r w:rsidRPr="00536D4C">
        <w:t>Akčných plánoch NPR SR.</w:t>
      </w:r>
    </w:p>
    <w:p w:rsidR="002A14A5" w:rsidRPr="00536D4C" w:rsidRDefault="002A14A5" w:rsidP="00536D4C">
      <w:r w:rsidRPr="00536D4C">
        <w:t xml:space="preserve">Dokument OP </w:t>
      </w:r>
      <w:proofErr w:type="spellStart"/>
      <w:r w:rsidRPr="00536D4C">
        <w:t>vaI</w:t>
      </w:r>
      <w:proofErr w:type="spellEnd"/>
      <w:r w:rsidRPr="00536D4C">
        <w:t xml:space="preserve"> sa odvoláva na NPR SR</w:t>
      </w:r>
      <w:r w:rsidR="00F018EA">
        <w:t xml:space="preserve"> z </w:t>
      </w:r>
      <w:r w:rsidRPr="00536D4C">
        <w:t>roku 2013, ktorý vymedzuje 8 hlavných priorít pre hospodársky rast</w:t>
      </w:r>
      <w:r w:rsidR="00F018EA">
        <w:t xml:space="preserve"> a </w:t>
      </w:r>
      <w:r w:rsidRPr="00536D4C">
        <w:t xml:space="preserve">zvyšovanie kvality života na Slovensku, pričom OP </w:t>
      </w:r>
      <w:proofErr w:type="spellStart"/>
      <w:r w:rsidRPr="00536D4C">
        <w:t>VaI</w:t>
      </w:r>
      <w:proofErr w:type="spellEnd"/>
      <w:r w:rsidRPr="00536D4C">
        <w:t xml:space="preserve"> by mal významným spôsobom prispieť predovšetkým</w:t>
      </w:r>
      <w:r w:rsidR="00F018EA">
        <w:t xml:space="preserve"> k </w:t>
      </w:r>
      <w:r w:rsidRPr="00536D4C">
        <w:t>napĺňaniu štátnych politík</w:t>
      </w:r>
      <w:r w:rsidR="00F018EA">
        <w:t xml:space="preserve"> v </w:t>
      </w:r>
      <w:r w:rsidRPr="00536D4C">
        <w:t>oblasti vzdelávania, výskumu, vývoja</w:t>
      </w:r>
      <w:r w:rsidR="00F018EA">
        <w:t xml:space="preserve"> a </w:t>
      </w:r>
      <w:r w:rsidRPr="00536D4C">
        <w:t>inovácií.</w:t>
      </w:r>
    </w:p>
    <w:p w:rsidR="00B0779C" w:rsidRDefault="002A14A5" w:rsidP="00536D4C">
      <w:r w:rsidRPr="00536D4C">
        <w:t>Súhrnný prehľad zdôvodnenia výberu tematických cieľov</w:t>
      </w:r>
      <w:r w:rsidR="00F018EA">
        <w:t xml:space="preserve"> a </w:t>
      </w:r>
      <w:r w:rsidRPr="00536D4C">
        <w:t>investičných priorít</w:t>
      </w:r>
      <w:r w:rsidR="00F018EA">
        <w:t xml:space="preserve"> v </w:t>
      </w:r>
      <w:r w:rsidRPr="00536D4C">
        <w:t>tabuľke 1.2 uvádza vyčerpávajúci zoznam priorít NPR SR,</w:t>
      </w:r>
      <w:r w:rsidR="00F018EA">
        <w:t xml:space="preserve"> o </w:t>
      </w:r>
      <w:r w:rsidRPr="00536D4C">
        <w:t>ktoré sa opiera tematické</w:t>
      </w:r>
      <w:r w:rsidR="00F018EA">
        <w:t xml:space="preserve"> a </w:t>
      </w:r>
      <w:r w:rsidRPr="00536D4C">
        <w:t xml:space="preserve">investičné zameranie OP </w:t>
      </w:r>
      <w:proofErr w:type="spellStart"/>
      <w:r w:rsidRPr="00536D4C">
        <w:t>VaI</w:t>
      </w:r>
      <w:proofErr w:type="spellEnd"/>
      <w:r w:rsidRPr="00536D4C">
        <w:t>.</w:t>
      </w:r>
    </w:p>
    <w:p w:rsidR="00476BBC" w:rsidRDefault="00F018EA" w:rsidP="00961E93">
      <w:pPr>
        <w:pStyle w:val="T"/>
      </w:pPr>
      <w:r>
        <w:t>z </w:t>
      </w:r>
      <w:r w:rsidR="002A14A5" w:rsidRPr="00536D4C">
        <w:t>vyššie uvedeného možno vyvodiť, že OP VaI významne prispeje</w:t>
      </w:r>
      <w:r>
        <w:t xml:space="preserve"> k </w:t>
      </w:r>
      <w:r w:rsidR="002A14A5" w:rsidRPr="00536D4C">
        <w:t>napĺňaniu aktuálneho národného programu reforiem. Aktuálny text programu sa odvoláva na NPR SR</w:t>
      </w:r>
      <w:r>
        <w:t xml:space="preserve"> z </w:t>
      </w:r>
      <w:r w:rsidR="002A14A5" w:rsidRPr="00536D4C">
        <w:t>roku 2013. Pretože</w:t>
      </w:r>
      <w:r>
        <w:t xml:space="preserve"> v </w:t>
      </w:r>
      <w:r w:rsidR="002A14A5" w:rsidRPr="00536D4C">
        <w:t>apríli 2014 bola prijatá nová verzia NPR pre rok 2014, bolo by vhodné</w:t>
      </w:r>
      <w:r>
        <w:t xml:space="preserve"> v </w:t>
      </w:r>
      <w:r w:rsidR="002A14A5" w:rsidRPr="00536D4C">
        <w:t>texte OP VaI zohľadniť štrukturálne opatrenia už aj tejto novej aktualizácie.</w:t>
      </w:r>
    </w:p>
    <w:p w:rsidR="002A14A5" w:rsidRPr="00536D4C" w:rsidRDefault="002A14A5" w:rsidP="00536D4C">
      <w:pPr>
        <w:pStyle w:val="Nadpis2"/>
      </w:pPr>
      <w:bookmarkStart w:id="20" w:name="_Toc445878094"/>
      <w:r w:rsidRPr="00536D4C">
        <w:t>Posúdenie súladu stratégie OP</w:t>
      </w:r>
      <w:r w:rsidR="00F018EA">
        <w:t xml:space="preserve"> s </w:t>
      </w:r>
      <w:r w:rsidRPr="00536D4C">
        <w:t>regionálnymi</w:t>
      </w:r>
      <w:r w:rsidR="00F018EA">
        <w:t xml:space="preserve"> a </w:t>
      </w:r>
      <w:r w:rsidRPr="00536D4C">
        <w:t>národnými politikami</w:t>
      </w:r>
      <w:r w:rsidR="00F018EA">
        <w:t xml:space="preserve"> a </w:t>
      </w:r>
      <w:r w:rsidRPr="00536D4C">
        <w:t>strategickými usmerneniami spoločenstva</w:t>
      </w:r>
      <w:bookmarkEnd w:id="20"/>
    </w:p>
    <w:p w:rsidR="00476BBC" w:rsidRDefault="002A14A5" w:rsidP="00536D4C">
      <w:r w:rsidRPr="00536D4C">
        <w:t xml:space="preserve">V texte OP </w:t>
      </w:r>
      <w:proofErr w:type="spellStart"/>
      <w:r w:rsidRPr="00536D4C">
        <w:t>VaI</w:t>
      </w:r>
      <w:proofErr w:type="spellEnd"/>
      <w:r w:rsidRPr="00536D4C">
        <w:t xml:space="preserve"> spracovateľ uvádza, že identifikácia potrieb pre investičnú stratégiu vychádza zo syntézy relevantných dokumentov, medzi ktoré zaradil na národnej</w:t>
      </w:r>
      <w:r w:rsidR="00F018EA">
        <w:t xml:space="preserve"> a </w:t>
      </w:r>
      <w:r w:rsidRPr="00536D4C">
        <w:t>regionálnej úrovni:</w:t>
      </w:r>
    </w:p>
    <w:p w:rsidR="00476BBC" w:rsidRDefault="002A14A5" w:rsidP="003302C3">
      <w:pPr>
        <w:pStyle w:val="O"/>
      </w:pPr>
      <w:r w:rsidRPr="00536D4C">
        <w:t>Národný program reforiem Slovenskej republiky 2013,</w:t>
      </w:r>
    </w:p>
    <w:p w:rsidR="00476BBC" w:rsidRDefault="002A14A5" w:rsidP="003302C3">
      <w:pPr>
        <w:pStyle w:val="O"/>
      </w:pPr>
      <w:r w:rsidRPr="00536D4C">
        <w:t>Program stability Slovenskej republiky na roky 2013 – 2016,</w:t>
      </w:r>
    </w:p>
    <w:p w:rsidR="00476BBC" w:rsidRDefault="002A14A5" w:rsidP="003302C3">
      <w:pPr>
        <w:pStyle w:val="O"/>
      </w:pPr>
      <w:r w:rsidRPr="00536D4C">
        <w:t>Správu</w:t>
      </w:r>
      <w:r w:rsidR="00F018EA">
        <w:t xml:space="preserve"> o </w:t>
      </w:r>
      <w:r w:rsidRPr="00536D4C">
        <w:t xml:space="preserve">stave vysokého školstva, interné analýzy </w:t>
      </w:r>
      <w:proofErr w:type="spellStart"/>
      <w:r w:rsidRPr="00536D4C">
        <w:t>MŠVVaŠ</w:t>
      </w:r>
      <w:proofErr w:type="spellEnd"/>
      <w:r w:rsidRPr="00536D4C">
        <w:t xml:space="preserve"> SR týkajúce sa účasti Slovenskej republiky</w:t>
      </w:r>
      <w:r w:rsidR="00F018EA">
        <w:t xml:space="preserve"> v </w:t>
      </w:r>
      <w:r w:rsidRPr="00536D4C">
        <w:t>Európskom výskumnom priestore</w:t>
      </w:r>
      <w:r w:rsidR="00F018EA">
        <w:t xml:space="preserve"> a </w:t>
      </w:r>
      <w:r w:rsidRPr="00536D4C">
        <w:t>podpory výskumu</w:t>
      </w:r>
      <w:r w:rsidR="00F018EA">
        <w:t xml:space="preserve"> a </w:t>
      </w:r>
      <w:r w:rsidRPr="00536D4C">
        <w:t>vývoja</w:t>
      </w:r>
      <w:r w:rsidR="00F018EA">
        <w:t xml:space="preserve"> z </w:t>
      </w:r>
      <w:r w:rsidRPr="00536D4C">
        <w:t>Operačného programu Výskum</w:t>
      </w:r>
      <w:r w:rsidR="00F018EA">
        <w:t xml:space="preserve"> a </w:t>
      </w:r>
      <w:r w:rsidRPr="00536D4C">
        <w:t>vývoj 2007 – 2013,</w:t>
      </w:r>
    </w:p>
    <w:p w:rsidR="00476BBC" w:rsidRDefault="002A14A5" w:rsidP="003302C3">
      <w:pPr>
        <w:pStyle w:val="O"/>
      </w:pPr>
      <w:r w:rsidRPr="00536D4C">
        <w:t>interné analýzy MH SR</w:t>
      </w:r>
      <w:r w:rsidR="00F018EA">
        <w:t xml:space="preserve"> z </w:t>
      </w:r>
      <w:r w:rsidRPr="00536D4C">
        <w:t>oblasti inovácií</w:t>
      </w:r>
      <w:r w:rsidR="00F018EA">
        <w:t xml:space="preserve"> a </w:t>
      </w:r>
      <w:r w:rsidRPr="00536D4C">
        <w:t>podpory MSP</w:t>
      </w:r>
    </w:p>
    <w:p w:rsidR="00476BBC" w:rsidRDefault="002A14A5" w:rsidP="003302C3">
      <w:pPr>
        <w:pStyle w:val="O"/>
      </w:pPr>
      <w:r w:rsidRPr="00536D4C">
        <w:t xml:space="preserve">Strategické hodnotenie OP </w:t>
      </w:r>
      <w:proofErr w:type="spellStart"/>
      <w:r w:rsidRPr="00536D4C">
        <w:t>KaHR</w:t>
      </w:r>
      <w:proofErr w:type="spellEnd"/>
      <w:r w:rsidRPr="00536D4C">
        <w:t xml:space="preserve"> 2007 – 2013,</w:t>
      </w:r>
    </w:p>
    <w:p w:rsidR="00476BBC" w:rsidRDefault="002A14A5" w:rsidP="003302C3">
      <w:pPr>
        <w:pStyle w:val="O"/>
      </w:pPr>
      <w:r w:rsidRPr="00536D4C">
        <w:t>Stratégiu výskumu</w:t>
      </w:r>
      <w:r w:rsidR="00F018EA">
        <w:t xml:space="preserve"> a </w:t>
      </w:r>
      <w:r w:rsidRPr="00536D4C">
        <w:t>inovácií pre inteligentnú špecializáciu Slovenskej republiky (RIS3)</w:t>
      </w:r>
    </w:p>
    <w:p w:rsidR="002A14A5" w:rsidRPr="00536D4C" w:rsidRDefault="002A14A5" w:rsidP="003302C3">
      <w:pPr>
        <w:pStyle w:val="O"/>
      </w:pPr>
      <w:r w:rsidRPr="00536D4C">
        <w:t xml:space="preserve">Inovačnú stratégiu Bratislavského samosprávneho kraja na roky </w:t>
      </w:r>
      <w:r w:rsidR="00BE19C3">
        <w:t>2014 - 2020</w:t>
      </w:r>
    </w:p>
    <w:p w:rsidR="00476BBC" w:rsidRDefault="002A14A5" w:rsidP="00536D4C">
      <w:r w:rsidRPr="00536D4C">
        <w:t>Pri výberu tematických cieľov</w:t>
      </w:r>
      <w:r w:rsidR="00F018EA">
        <w:t xml:space="preserve"> a </w:t>
      </w:r>
      <w:r w:rsidRPr="00536D4C">
        <w:t xml:space="preserve">investičných priorít sa stratégia OP </w:t>
      </w:r>
      <w:proofErr w:type="spellStart"/>
      <w:r w:rsidRPr="00536D4C">
        <w:t>VaI</w:t>
      </w:r>
      <w:proofErr w:type="spellEnd"/>
      <w:r w:rsidRPr="00536D4C">
        <w:t xml:space="preserve"> opiera okrem vyššie uvedených strategických dokumentov ešte</w:t>
      </w:r>
      <w:r w:rsidR="00F018EA">
        <w:t xml:space="preserve"> o </w:t>
      </w:r>
      <w:r w:rsidRPr="00536D4C">
        <w:t>stratégie na úrovni spoločenstva:</w:t>
      </w:r>
    </w:p>
    <w:p w:rsidR="00476BBC" w:rsidRDefault="002A14A5" w:rsidP="003302C3">
      <w:pPr>
        <w:pStyle w:val="O"/>
      </w:pPr>
      <w:r w:rsidRPr="00536D4C">
        <w:t>Stratégia Európa 2020,</w:t>
      </w:r>
    </w:p>
    <w:p w:rsidR="00476BBC" w:rsidRDefault="002A14A5" w:rsidP="003302C3">
      <w:pPr>
        <w:pStyle w:val="O"/>
      </w:pPr>
      <w:r w:rsidRPr="00536D4C">
        <w:t>Špecifické odporúčania pre SR,</w:t>
      </w:r>
    </w:p>
    <w:p w:rsidR="00476BBC" w:rsidRDefault="002A14A5" w:rsidP="003302C3">
      <w:pPr>
        <w:pStyle w:val="O"/>
      </w:pPr>
      <w:proofErr w:type="spellStart"/>
      <w:r w:rsidRPr="00536D4C">
        <w:t>Small</w:t>
      </w:r>
      <w:proofErr w:type="spellEnd"/>
      <w:r w:rsidRPr="00536D4C">
        <w:t xml:space="preserve"> </w:t>
      </w:r>
      <w:proofErr w:type="spellStart"/>
      <w:r w:rsidRPr="00536D4C">
        <w:t>Business</w:t>
      </w:r>
      <w:proofErr w:type="spellEnd"/>
      <w:r w:rsidRPr="00536D4C">
        <w:t xml:space="preserve"> </w:t>
      </w:r>
      <w:proofErr w:type="spellStart"/>
      <w:r w:rsidRPr="00536D4C">
        <w:t>Act</w:t>
      </w:r>
      <w:proofErr w:type="spellEnd"/>
    </w:p>
    <w:p w:rsidR="00476BBC" w:rsidRDefault="002A14A5" w:rsidP="003302C3">
      <w:pPr>
        <w:pStyle w:val="O"/>
      </w:pPr>
      <w:r w:rsidRPr="00536D4C">
        <w:t>Akčný plán pre podnikanie 2020</w:t>
      </w:r>
    </w:p>
    <w:p w:rsidR="00B0779C" w:rsidRDefault="002A14A5" w:rsidP="003302C3">
      <w:pPr>
        <w:pStyle w:val="O"/>
      </w:pPr>
      <w:r w:rsidRPr="00536D4C">
        <w:t>Stratégia EÚ pre dunajský región</w:t>
      </w:r>
    </w:p>
    <w:p w:rsidR="00476BBC" w:rsidRDefault="002A14A5" w:rsidP="00961E93">
      <w:pPr>
        <w:pStyle w:val="T"/>
      </w:pPr>
      <w:r w:rsidRPr="00536D4C">
        <w:t>Na základe rešerše</w:t>
      </w:r>
      <w:r w:rsidR="00F018EA">
        <w:t xml:space="preserve"> a </w:t>
      </w:r>
      <w:r w:rsidRPr="00536D4C">
        <w:t>porovnávacích analýz dostupných strategických dokumentov</w:t>
      </w:r>
      <w:r w:rsidR="00F018EA">
        <w:t xml:space="preserve"> a </w:t>
      </w:r>
      <w:r w:rsidRPr="00536D4C">
        <w:t>OP VaI sa hodnotiteľ domnieva, že stratégia programu OP VaI je</w:t>
      </w:r>
      <w:r w:rsidR="00F018EA">
        <w:t xml:space="preserve"> v </w:t>
      </w:r>
      <w:r w:rsidRPr="00536D4C">
        <w:t>súlade</w:t>
      </w:r>
      <w:r w:rsidR="00F018EA">
        <w:t xml:space="preserve"> s </w:t>
      </w:r>
      <w:r w:rsidRPr="00536D4C">
        <w:t>relevantnými stratégiami SR</w:t>
      </w:r>
      <w:r w:rsidR="00F018EA">
        <w:t xml:space="preserve"> a </w:t>
      </w:r>
      <w:r w:rsidRPr="00536D4C">
        <w:t>EÚ.</w:t>
      </w:r>
    </w:p>
    <w:p w:rsidR="00476BBC" w:rsidRDefault="002A14A5" w:rsidP="00536D4C">
      <w:pPr>
        <w:pStyle w:val="Nadpis1"/>
      </w:pPr>
      <w:bookmarkStart w:id="21" w:name="_Toc445878095"/>
      <w:r w:rsidRPr="00536D4C">
        <w:t>Strategické environmentálne hodnotenie</w:t>
      </w:r>
      <w:bookmarkEnd w:id="21"/>
    </w:p>
    <w:p w:rsidR="00B0779C" w:rsidRDefault="002A14A5" w:rsidP="00536D4C">
      <w:pPr>
        <w:pStyle w:val="Nadpis2"/>
      </w:pPr>
      <w:bookmarkStart w:id="22" w:name="_Toc445878096"/>
      <w:r w:rsidRPr="00536D4C">
        <w:t>Aktuálny stav procesu prípravy správy</w:t>
      </w:r>
      <w:r w:rsidR="00F018EA">
        <w:t xml:space="preserve"> o </w:t>
      </w:r>
      <w:r w:rsidRPr="00536D4C">
        <w:t>hodnotení strategického dokumentu (SEA)</w:t>
      </w:r>
      <w:bookmarkEnd w:id="22"/>
    </w:p>
    <w:p w:rsidR="002A14A5" w:rsidRPr="00536D4C" w:rsidRDefault="002A14A5" w:rsidP="00961E93">
      <w:pPr>
        <w:pStyle w:val="T"/>
      </w:pPr>
      <w:r w:rsidRPr="00536D4C">
        <w:t>Doterajší priebeh posudzovania strategického dokumentu OP VaI</w:t>
      </w:r>
    </w:p>
    <w:p w:rsidR="00B0779C" w:rsidRDefault="002A14A5" w:rsidP="00536D4C">
      <w:r w:rsidRPr="00536D4C">
        <w:t xml:space="preserve">V novembri 2013 doručil obstarávateľ </w:t>
      </w:r>
      <w:proofErr w:type="spellStart"/>
      <w:r w:rsidRPr="00536D4C">
        <w:t>OPVaI</w:t>
      </w:r>
      <w:proofErr w:type="spellEnd"/>
      <w:r w:rsidRPr="00536D4C">
        <w:t xml:space="preserve"> podľa §17 ods. 3 zákona oznámenie</w:t>
      </w:r>
      <w:r w:rsidR="00F018EA">
        <w:t xml:space="preserve"> o </w:t>
      </w:r>
      <w:r w:rsidRPr="00536D4C">
        <w:t>strategickom dokumente sekcii environmentálneho hodnotenia</w:t>
      </w:r>
      <w:r w:rsidR="00F018EA">
        <w:t xml:space="preserve"> a </w:t>
      </w:r>
      <w:r w:rsidRPr="00536D4C">
        <w:t>riadenia MŽP SR. Oznámenie bolo zverejnené</w:t>
      </w:r>
      <w:r w:rsidR="00F018EA">
        <w:t xml:space="preserve"> v </w:t>
      </w:r>
      <w:r w:rsidRPr="00536D4C">
        <w:t>hromadnom informačnom prostriedku</w:t>
      </w:r>
      <w:r w:rsidR="00F018EA">
        <w:t xml:space="preserve"> s </w:t>
      </w:r>
      <w:r w:rsidRPr="00536D4C">
        <w:t>celoštátnym dosahom, na webovej stránke obstarávateľa</w:t>
      </w:r>
      <w:r w:rsidR="00F018EA">
        <w:t xml:space="preserve"> a </w:t>
      </w:r>
      <w:r w:rsidRPr="00536D4C">
        <w:t xml:space="preserve">na webovej stránke </w:t>
      </w:r>
      <w:proofErr w:type="spellStart"/>
      <w:r w:rsidRPr="00536D4C">
        <w:t>www.enviroportal.sk</w:t>
      </w:r>
      <w:proofErr w:type="spellEnd"/>
      <w:r w:rsidRPr="00536D4C">
        <w:t>. Rovnaký deň MŽP SR rozoslalo žiadosť</w:t>
      </w:r>
      <w:r w:rsidR="00F018EA">
        <w:t xml:space="preserve"> o </w:t>
      </w:r>
      <w:r w:rsidRPr="00536D4C">
        <w:t>stanovisko</w:t>
      </w:r>
      <w:r w:rsidR="00F018EA">
        <w:t xml:space="preserve"> k </w:t>
      </w:r>
      <w:r w:rsidRPr="00536D4C">
        <w:t>oznámeniu</w:t>
      </w:r>
      <w:r w:rsidR="00F018EA">
        <w:t xml:space="preserve"> o </w:t>
      </w:r>
      <w:r w:rsidRPr="00536D4C">
        <w:t>strategickom dokumente vybraným subjektom. Stanoviská mali byť doručované do 5.12.2013.</w:t>
      </w:r>
      <w:r w:rsidR="00F018EA">
        <w:t xml:space="preserve"> v </w:t>
      </w:r>
      <w:r w:rsidRPr="00536D4C">
        <w:t xml:space="preserve">apríli 2014 doručil obstarávateľ OP </w:t>
      </w:r>
      <w:proofErr w:type="spellStart"/>
      <w:r w:rsidRPr="00536D4C">
        <w:t>VaI</w:t>
      </w:r>
      <w:proofErr w:type="spellEnd"/>
      <w:r w:rsidRPr="00536D4C">
        <w:t xml:space="preserve"> podľa §17 ods.8 zákona správu</w:t>
      </w:r>
      <w:r w:rsidR="00F018EA">
        <w:t xml:space="preserve"> o </w:t>
      </w:r>
      <w:r w:rsidRPr="00536D4C">
        <w:t>hodnotení strategického dokumentu</w:t>
      </w:r>
      <w:r w:rsidR="00F018EA">
        <w:t xml:space="preserve"> a </w:t>
      </w:r>
      <w:r w:rsidRPr="00536D4C">
        <w:t>strategický dokument sekcii environmentálneho hodnotenia</w:t>
      </w:r>
      <w:r w:rsidR="00F018EA">
        <w:t xml:space="preserve"> a </w:t>
      </w:r>
      <w:r w:rsidRPr="00536D4C">
        <w:t xml:space="preserve">riadenia ŽP SR. Obidva dokumenty boli zverejnené na webových stránkach </w:t>
      </w:r>
      <w:proofErr w:type="spellStart"/>
      <w:r w:rsidRPr="00536D4C">
        <w:t>www.enviroportal.sk</w:t>
      </w:r>
      <w:proofErr w:type="spellEnd"/>
      <w:r w:rsidR="00F018EA">
        <w:t xml:space="preserve"> a </w:t>
      </w:r>
      <w:proofErr w:type="spellStart"/>
      <w:r w:rsidRPr="00536D4C">
        <w:t>www.minzp.sk</w:t>
      </w:r>
      <w:proofErr w:type="spellEnd"/>
      <w:r w:rsidRPr="00536D4C">
        <w:t>. Stanoviská</w:t>
      </w:r>
      <w:r w:rsidR="00F018EA">
        <w:t xml:space="preserve"> k </w:t>
      </w:r>
      <w:r w:rsidRPr="00536D4C">
        <w:t>zverejneným dokumentom mali byť doručované do 22.04.2014. Ten istý deň bolo</w:t>
      </w:r>
      <w:r w:rsidR="00F018EA">
        <w:t xml:space="preserve"> v </w:t>
      </w:r>
      <w:r w:rsidRPr="00536D4C">
        <w:t>súlade</w:t>
      </w:r>
      <w:r w:rsidR="00F018EA">
        <w:t xml:space="preserve"> s </w:t>
      </w:r>
      <w:r w:rsidRPr="00536D4C">
        <w:t>§17 ods.10 zákona</w:t>
      </w:r>
      <w:r w:rsidR="00F018EA">
        <w:t xml:space="preserve"> o </w:t>
      </w:r>
      <w:r w:rsidRPr="00536D4C">
        <w:t>posudzovaní vplyvov na ŽP zverejnené oznámenie</w:t>
      </w:r>
      <w:r w:rsidR="00F018EA">
        <w:t xml:space="preserve"> o </w:t>
      </w:r>
      <w:r w:rsidRPr="00536D4C">
        <w:t>termíne</w:t>
      </w:r>
      <w:r w:rsidR="00F018EA">
        <w:t xml:space="preserve"> a </w:t>
      </w:r>
      <w:r w:rsidRPr="00536D4C">
        <w:t xml:space="preserve">mieste verejného prerokovania návrhu OP </w:t>
      </w:r>
      <w:proofErr w:type="spellStart"/>
      <w:r w:rsidRPr="00536D4C">
        <w:t>VaI</w:t>
      </w:r>
      <w:proofErr w:type="spellEnd"/>
      <w:r w:rsidRPr="00536D4C">
        <w:t xml:space="preserve"> na webovom sídle obstarávateľa, webovom sídle MŽP SR</w:t>
      </w:r>
      <w:r w:rsidR="00F018EA">
        <w:t xml:space="preserve"> a </w:t>
      </w:r>
      <w:r w:rsidRPr="00536D4C">
        <w:t xml:space="preserve">na webovom sídle </w:t>
      </w:r>
      <w:proofErr w:type="spellStart"/>
      <w:r w:rsidRPr="00536D4C">
        <w:t>www.enviroportal.sk</w:t>
      </w:r>
      <w:proofErr w:type="spellEnd"/>
      <w:r w:rsidRPr="00536D4C">
        <w:t>. Oznam</w:t>
      </w:r>
      <w:r w:rsidR="00F018EA">
        <w:t xml:space="preserve"> o </w:t>
      </w:r>
      <w:r w:rsidRPr="00536D4C">
        <w:t>konaní verejného prerokovania Správy</w:t>
      </w:r>
      <w:r w:rsidR="00F018EA">
        <w:t xml:space="preserve"> o </w:t>
      </w:r>
      <w:r w:rsidRPr="00536D4C">
        <w:t xml:space="preserve">hodnotení pre OP </w:t>
      </w:r>
      <w:proofErr w:type="spellStart"/>
      <w:r w:rsidRPr="00536D4C">
        <w:t>VaI</w:t>
      </w:r>
      <w:proofErr w:type="spellEnd"/>
      <w:r w:rsidRPr="00536D4C">
        <w:t xml:space="preserve"> bolo zverejnené aj</w:t>
      </w:r>
      <w:r w:rsidR="00F018EA">
        <w:t xml:space="preserve"> v </w:t>
      </w:r>
      <w:r w:rsidRPr="00536D4C">
        <w:t>hromadnom informačnom prostriedku</w:t>
      </w:r>
      <w:r w:rsidR="00F018EA">
        <w:t xml:space="preserve"> s </w:t>
      </w:r>
      <w:r w:rsidRPr="00536D4C">
        <w:t>celoštátnym dosahom. Dňa 14.4.sa</w:t>
      </w:r>
      <w:r w:rsidR="00F018EA">
        <w:t xml:space="preserve"> o </w:t>
      </w:r>
      <w:r w:rsidRPr="00536D4C">
        <w:t>15.00 hod podľa §17 ods.9</w:t>
      </w:r>
      <w:r w:rsidR="00F018EA">
        <w:t xml:space="preserve"> v </w:t>
      </w:r>
      <w:r w:rsidRPr="00536D4C">
        <w:t>priestoroch Agentúry Ministerstva školstva, vedy, výskumu</w:t>
      </w:r>
      <w:r w:rsidR="00F018EA">
        <w:t xml:space="preserve"> a </w:t>
      </w:r>
      <w:r w:rsidRPr="00536D4C">
        <w:t xml:space="preserve">športu SR pre štrukturálne fondy EÚ na </w:t>
      </w:r>
      <w:proofErr w:type="spellStart"/>
      <w:r w:rsidRPr="00536D4C">
        <w:t>Hanulovej</w:t>
      </w:r>
      <w:proofErr w:type="spellEnd"/>
      <w:r w:rsidRPr="00536D4C">
        <w:t xml:space="preserve"> 5/B</w:t>
      </w:r>
      <w:r w:rsidR="00F018EA">
        <w:t xml:space="preserve"> v </w:t>
      </w:r>
      <w:r w:rsidRPr="00536D4C">
        <w:t>Bratislave konalo verejné prerokovanie strategického dokumentu.</w:t>
      </w:r>
    </w:p>
    <w:p w:rsidR="002A14A5" w:rsidRPr="00536D4C" w:rsidRDefault="002A14A5" w:rsidP="00961E93">
      <w:pPr>
        <w:pStyle w:val="T"/>
      </w:pPr>
      <w:r w:rsidRPr="00536D4C">
        <w:t>Správa</w:t>
      </w:r>
      <w:r w:rsidR="00F018EA">
        <w:t xml:space="preserve"> o </w:t>
      </w:r>
      <w:r w:rsidRPr="00536D4C">
        <w:t>hodnotení vplyvov na životné prostredie</w:t>
      </w:r>
    </w:p>
    <w:p w:rsidR="002A14A5" w:rsidRPr="00536D4C" w:rsidRDefault="002A14A5" w:rsidP="00536D4C">
      <w:r w:rsidRPr="00536D4C">
        <w:t>Správa</w:t>
      </w:r>
      <w:r w:rsidR="00F018EA">
        <w:t xml:space="preserve"> o </w:t>
      </w:r>
      <w:r w:rsidRPr="00536D4C">
        <w:t xml:space="preserve">hodnotení vplyvov OP </w:t>
      </w:r>
      <w:proofErr w:type="spellStart"/>
      <w:r w:rsidRPr="00536D4C">
        <w:t>VaI</w:t>
      </w:r>
      <w:proofErr w:type="spellEnd"/>
      <w:r w:rsidRPr="00536D4C">
        <w:t xml:space="preserve"> (ďalej len Správa) na životné prostredie bola spracovaná</w:t>
      </w:r>
      <w:r w:rsidR="00F018EA">
        <w:t xml:space="preserve"> v </w:t>
      </w:r>
      <w:r w:rsidRPr="00536D4C">
        <w:t xml:space="preserve">zmysle Zákona č.24/2006 </w:t>
      </w:r>
      <w:proofErr w:type="spellStart"/>
      <w:r w:rsidRPr="00536D4C">
        <w:t>Z.z</w:t>
      </w:r>
      <w:proofErr w:type="spellEnd"/>
      <w:r w:rsidRPr="00536D4C">
        <w:t>.</w:t>
      </w:r>
      <w:r w:rsidR="00F018EA">
        <w:t xml:space="preserve"> o </w:t>
      </w:r>
      <w:r w:rsidRPr="00536D4C">
        <w:t>posudzovaní vplyvov na životné prostredie</w:t>
      </w:r>
      <w:r w:rsidR="00F018EA">
        <w:t xml:space="preserve"> a o </w:t>
      </w:r>
      <w:r w:rsidRPr="00536D4C">
        <w:t>zmene</w:t>
      </w:r>
      <w:r w:rsidR="00F018EA">
        <w:t xml:space="preserve"> a </w:t>
      </w:r>
      <w:r w:rsidRPr="00536D4C">
        <w:t>doplnení niektorých zákonov</w:t>
      </w:r>
      <w:r w:rsidR="00F018EA">
        <w:t xml:space="preserve"> v </w:t>
      </w:r>
      <w:r w:rsidRPr="00536D4C">
        <w:t>znení neskorších predpisov, obsahuje 55 strán textu vrátane grafov</w:t>
      </w:r>
      <w:r w:rsidR="00F018EA">
        <w:t xml:space="preserve"> a </w:t>
      </w:r>
      <w:r w:rsidRPr="00536D4C">
        <w:t>tabuliek</w:t>
      </w:r>
      <w:r w:rsidR="00F018EA">
        <w:t xml:space="preserve"> a </w:t>
      </w:r>
      <w:r w:rsidRPr="00536D4C">
        <w:t>dve prílohy. Ako podklad pre spracovanie Správy</w:t>
      </w:r>
      <w:r w:rsidR="00F018EA">
        <w:t xml:space="preserve"> o </w:t>
      </w:r>
      <w:r w:rsidRPr="00536D4C">
        <w:t>hodnotení bol predložený Rozsah hodnotenia strategického dokumentu „Operačný program Výskum</w:t>
      </w:r>
      <w:r w:rsidR="00F018EA">
        <w:t xml:space="preserve"> a </w:t>
      </w:r>
      <w:r w:rsidRPr="00536D4C">
        <w:t>inovácie“ určený podľa § 8</w:t>
      </w:r>
      <w:r w:rsidR="00F018EA">
        <w:t xml:space="preserve"> a </w:t>
      </w:r>
      <w:r w:rsidRPr="00536D4C">
        <w:t xml:space="preserve">§17 ods. 5 zákona č. 24/2006 </w:t>
      </w:r>
      <w:proofErr w:type="spellStart"/>
      <w:r w:rsidRPr="00536D4C">
        <w:t>Z.z</w:t>
      </w:r>
      <w:proofErr w:type="spellEnd"/>
      <w:r w:rsidRPr="00536D4C">
        <w:t>.</w:t>
      </w:r>
      <w:r w:rsidR="00F018EA">
        <w:t xml:space="preserve"> o </w:t>
      </w:r>
      <w:r w:rsidRPr="00536D4C">
        <w:t>posudzovaní vplyvov na životné prostredie</w:t>
      </w:r>
      <w:r w:rsidR="00F018EA">
        <w:t xml:space="preserve"> a o </w:t>
      </w:r>
      <w:r w:rsidRPr="00536D4C">
        <w:t>zmene</w:t>
      </w:r>
      <w:r w:rsidR="00F018EA">
        <w:t xml:space="preserve"> a </w:t>
      </w:r>
      <w:r w:rsidRPr="00536D4C">
        <w:t>doplnení niektorých zákonov</w:t>
      </w:r>
      <w:r w:rsidR="00F018EA">
        <w:t xml:space="preserve"> v </w:t>
      </w:r>
      <w:r w:rsidRPr="00536D4C">
        <w:t>znení neskorších predpisov Ministerstvom životného prostredia SR</w:t>
      </w:r>
      <w:r w:rsidR="00F018EA">
        <w:t xml:space="preserve"> a </w:t>
      </w:r>
      <w:r w:rsidRPr="00536D4C">
        <w:t>tiež Oznámenie</w:t>
      </w:r>
      <w:r w:rsidR="00F018EA">
        <w:t xml:space="preserve"> o </w:t>
      </w:r>
      <w:r w:rsidRPr="00536D4C">
        <w:t>strategickom dokumente vypracované</w:t>
      </w:r>
      <w:r w:rsidR="00F018EA">
        <w:t xml:space="preserve"> v </w:t>
      </w:r>
      <w:r w:rsidRPr="00536D4C">
        <w:t>zmysle Prílohy č. 2 toho istého zákona.</w:t>
      </w:r>
    </w:p>
    <w:p w:rsidR="002A14A5" w:rsidRPr="00536D4C" w:rsidRDefault="002A14A5" w:rsidP="00536D4C">
      <w:r w:rsidRPr="00536D4C">
        <w:t>Predmetná Správa</w:t>
      </w:r>
      <w:r w:rsidR="00F018EA">
        <w:t xml:space="preserve"> o </w:t>
      </w:r>
      <w:r w:rsidRPr="00536D4C">
        <w:t>hodnotení bola spracovaná</w:t>
      </w:r>
      <w:r w:rsidR="00F018EA">
        <w:t xml:space="preserve"> v </w:t>
      </w:r>
      <w:r w:rsidRPr="00536D4C">
        <w:t xml:space="preserve">hlavných bodoch štruktúry stanovenej prílohou č.4. Zákona č. 24/2006 </w:t>
      </w:r>
      <w:proofErr w:type="spellStart"/>
      <w:r w:rsidRPr="00536D4C">
        <w:t>Z.z</w:t>
      </w:r>
      <w:proofErr w:type="spellEnd"/>
      <w:r w:rsidRPr="00536D4C">
        <w:t>.</w:t>
      </w:r>
      <w:r w:rsidR="00F018EA">
        <w:t xml:space="preserve"> a </w:t>
      </w:r>
      <w:r w:rsidRPr="00536D4C">
        <w:t>jej obsah</w:t>
      </w:r>
      <w:r w:rsidR="00F018EA">
        <w:t xml:space="preserve"> a </w:t>
      </w:r>
      <w:r w:rsidRPr="00536D4C">
        <w:t>štrukturácia sa</w:t>
      </w:r>
      <w:r w:rsidR="00F018EA">
        <w:t xml:space="preserve"> v </w:t>
      </w:r>
      <w:r w:rsidRPr="00536D4C">
        <w:t>jednotlivých častiach približujú</w:t>
      </w:r>
      <w:r w:rsidR="00F018EA">
        <w:t xml:space="preserve"> v </w:t>
      </w:r>
      <w:r w:rsidRPr="00536D4C">
        <w:t>Zákone exaktne definovaným požiadavkám, rovnako ako aj</w:t>
      </w:r>
      <w:r w:rsidR="00F018EA">
        <w:t xml:space="preserve"> v </w:t>
      </w:r>
      <w:r w:rsidRPr="00536D4C">
        <w:t>Rozsahu hodnotenia definovaným bodom hodnotenia</w:t>
      </w:r>
      <w:r w:rsidR="00F018EA">
        <w:t xml:space="preserve"> s </w:t>
      </w:r>
      <w:r w:rsidRPr="00536D4C">
        <w:t>osobitnou dôležitosťou.</w:t>
      </w:r>
    </w:p>
    <w:p w:rsidR="002A14A5" w:rsidRPr="00536D4C" w:rsidRDefault="002A14A5" w:rsidP="00536D4C">
      <w:r w:rsidRPr="00536D4C">
        <w:t>Správa zodpovedá štruktúre údajov vyžadovaných vyššie uvedeným zákonom</w:t>
      </w:r>
      <w:r w:rsidR="00F018EA">
        <w:t xml:space="preserve"> v </w:t>
      </w:r>
      <w:r w:rsidRPr="00536D4C">
        <w:t>členení:</w:t>
      </w:r>
    </w:p>
    <w:p w:rsidR="002A14A5" w:rsidRPr="00536D4C" w:rsidRDefault="002A14A5" w:rsidP="00536D4C">
      <w:r w:rsidRPr="00536D4C">
        <w:t>I. Základné údaje</w:t>
      </w:r>
      <w:r w:rsidR="00F018EA">
        <w:t xml:space="preserve"> o </w:t>
      </w:r>
      <w:r w:rsidRPr="00536D4C">
        <w:t xml:space="preserve">obstarávateľovi </w:t>
      </w:r>
    </w:p>
    <w:p w:rsidR="006A28E2" w:rsidRPr="00536D4C" w:rsidRDefault="002A14A5" w:rsidP="00536D4C">
      <w:r w:rsidRPr="00536D4C">
        <w:t>II. Základné údaje</w:t>
      </w:r>
      <w:r w:rsidR="00F018EA">
        <w:t xml:space="preserve"> o </w:t>
      </w:r>
      <w:r w:rsidRPr="00536D4C">
        <w:t>strategickom dokumente</w:t>
      </w:r>
    </w:p>
    <w:p w:rsidR="006A28E2" w:rsidRPr="00536D4C" w:rsidRDefault="002A14A5" w:rsidP="00536D4C">
      <w:r w:rsidRPr="00536D4C">
        <w:t>III. Základné údaje</w:t>
      </w:r>
      <w:r w:rsidR="00F018EA">
        <w:t xml:space="preserve"> o </w:t>
      </w:r>
      <w:r w:rsidRPr="00536D4C">
        <w:t>súčasnom stave životného prostredia dotknutého územia</w:t>
      </w:r>
    </w:p>
    <w:p w:rsidR="006A28E2" w:rsidRPr="00536D4C" w:rsidRDefault="002A14A5" w:rsidP="00536D4C">
      <w:r w:rsidRPr="00536D4C">
        <w:t>IV. Základné údaje</w:t>
      </w:r>
      <w:r w:rsidR="00F018EA">
        <w:t xml:space="preserve"> o </w:t>
      </w:r>
      <w:r w:rsidRPr="00536D4C">
        <w:t>predpokladaných vplyvov strategického dokumentu vrátane zdravia</w:t>
      </w:r>
    </w:p>
    <w:p w:rsidR="006A28E2" w:rsidRPr="00536D4C" w:rsidRDefault="002A14A5" w:rsidP="00536D4C">
      <w:r w:rsidRPr="00536D4C">
        <w:t>V. Navrhované opatrenia na prevenciu, elimináciu, minimalizáciu</w:t>
      </w:r>
      <w:r w:rsidR="00F018EA">
        <w:t xml:space="preserve"> a </w:t>
      </w:r>
      <w:r w:rsidRPr="00536D4C">
        <w:t>kompenzáciu vplyvov na životné prostredie</w:t>
      </w:r>
      <w:r w:rsidR="00F018EA">
        <w:t xml:space="preserve"> a </w:t>
      </w:r>
      <w:r w:rsidRPr="00536D4C">
        <w:t>zdravie</w:t>
      </w:r>
    </w:p>
    <w:p w:rsidR="006A28E2" w:rsidRPr="00536D4C" w:rsidRDefault="002A14A5" w:rsidP="00536D4C">
      <w:r w:rsidRPr="00536D4C">
        <w:t>VI. Dôvody výberu zvažovaných alternatív zohľadňujúcich ciele</w:t>
      </w:r>
      <w:r w:rsidR="00F018EA">
        <w:t xml:space="preserve"> a </w:t>
      </w:r>
      <w:r w:rsidRPr="00536D4C">
        <w:t>geografický rozmer strategického dokumentu</w:t>
      </w:r>
      <w:r w:rsidR="00F018EA">
        <w:t xml:space="preserve"> a </w:t>
      </w:r>
      <w:r w:rsidRPr="00536D4C">
        <w:t>opis toho, ako bolo vykonané vyhodnotenie vrátane ťažkostí</w:t>
      </w:r>
      <w:r w:rsidR="00F018EA">
        <w:t xml:space="preserve"> s </w:t>
      </w:r>
      <w:r w:rsidRPr="00536D4C">
        <w:t>poskytovaním potrebných informácií, ako napr. technické nedostatky alebo neurčitosti</w:t>
      </w:r>
    </w:p>
    <w:p w:rsidR="006A28E2" w:rsidRPr="00536D4C" w:rsidRDefault="002A14A5" w:rsidP="00536D4C">
      <w:r w:rsidRPr="00536D4C">
        <w:t>VII. Návrh monitorovania environmentálnych vplyvov vrátane vplyvov na zdravie</w:t>
      </w:r>
    </w:p>
    <w:p w:rsidR="006A28E2" w:rsidRPr="00536D4C" w:rsidRDefault="002A14A5" w:rsidP="00536D4C">
      <w:r w:rsidRPr="00536D4C">
        <w:t>VIII. Pravdepodobne významné cezhraničné environmentálne vplyvy vrátane vplyvov na zdravie</w:t>
      </w:r>
    </w:p>
    <w:p w:rsidR="002A14A5" w:rsidRPr="00536D4C" w:rsidRDefault="002A14A5" w:rsidP="00536D4C">
      <w:r w:rsidRPr="00536D4C">
        <w:t xml:space="preserve">IX. Netechnické zhrnutie poskytnutých informácií </w:t>
      </w:r>
    </w:p>
    <w:p w:rsidR="006A28E2" w:rsidRPr="00536D4C" w:rsidRDefault="002A14A5" w:rsidP="00536D4C">
      <w:r w:rsidRPr="00536D4C">
        <w:t>X. Informácia</w:t>
      </w:r>
      <w:r w:rsidR="00F018EA">
        <w:t xml:space="preserve"> o </w:t>
      </w:r>
      <w:r w:rsidRPr="00536D4C">
        <w:t>ekonomickej náročnosti (ak to charakter</w:t>
      </w:r>
      <w:r w:rsidR="00F018EA">
        <w:t xml:space="preserve"> a </w:t>
      </w:r>
      <w:r w:rsidRPr="00536D4C">
        <w:t>rozsah strategického dokumentu umožňuje)</w:t>
      </w:r>
    </w:p>
    <w:p w:rsidR="006A28E2" w:rsidRPr="00536D4C" w:rsidRDefault="002A14A5" w:rsidP="00536D4C">
      <w:r w:rsidRPr="00536D4C">
        <w:t>XI. Použitá literatúra</w:t>
      </w:r>
    </w:p>
    <w:p w:rsidR="002A14A5" w:rsidRPr="00536D4C" w:rsidRDefault="002A14A5" w:rsidP="00536D4C">
      <w:r w:rsidRPr="00536D4C">
        <w:t>XII. Miesto</w:t>
      </w:r>
      <w:r w:rsidR="00F018EA">
        <w:t xml:space="preserve"> a </w:t>
      </w:r>
      <w:r w:rsidRPr="00536D4C">
        <w:t>dátum vypracovania správy</w:t>
      </w:r>
      <w:r w:rsidR="00F018EA">
        <w:t xml:space="preserve"> o </w:t>
      </w:r>
      <w:r w:rsidRPr="00536D4C">
        <w:t xml:space="preserve">hodnotení </w:t>
      </w:r>
    </w:p>
    <w:p w:rsidR="002A14A5" w:rsidRPr="00536D4C" w:rsidRDefault="002A14A5" w:rsidP="00536D4C">
      <w:r w:rsidRPr="00536D4C">
        <w:t>XIII. Potvrdenie správnosti údajov</w:t>
      </w:r>
    </w:p>
    <w:p w:rsidR="00B0779C" w:rsidRDefault="002A14A5" w:rsidP="00536D4C">
      <w:r w:rsidRPr="00536D4C">
        <w:t>K jednotlivým častiam:</w:t>
      </w:r>
    </w:p>
    <w:p w:rsidR="002A14A5" w:rsidRPr="00536D4C" w:rsidRDefault="002A14A5" w:rsidP="00961E93">
      <w:pPr>
        <w:pStyle w:val="T"/>
      </w:pPr>
      <w:r w:rsidRPr="00536D4C">
        <w:t>Základné údaje</w:t>
      </w:r>
      <w:r w:rsidR="00F018EA">
        <w:t xml:space="preserve"> o </w:t>
      </w:r>
      <w:r w:rsidRPr="00536D4C">
        <w:t xml:space="preserve">strategickom dokumente </w:t>
      </w:r>
    </w:p>
    <w:p w:rsidR="00B0779C" w:rsidRDefault="002A14A5" w:rsidP="00536D4C">
      <w:r w:rsidRPr="00536D4C">
        <w:t>Kapitola obsahuje základné údaje</w:t>
      </w:r>
      <w:r w:rsidR="00F018EA">
        <w:t xml:space="preserve"> o </w:t>
      </w:r>
      <w:r w:rsidRPr="00536D4C">
        <w:t>cieľoch posudzovaného strategického dokumentu. Zodpovedá predpísanému rozsahu hodnotenia, popisuje aj jeho vzťah</w:t>
      </w:r>
      <w:r w:rsidR="00F018EA">
        <w:t xml:space="preserve"> k </w:t>
      </w:r>
      <w:r w:rsidRPr="00536D4C">
        <w:t>iným relevantným strategickým dokumentom (napr. mieru</w:t>
      </w:r>
      <w:r w:rsidR="00F018EA">
        <w:t xml:space="preserve"> v </w:t>
      </w:r>
      <w:r w:rsidRPr="00536D4C">
        <w:t>akej strategický dokument ovplyvňuje iné plány</w:t>
      </w:r>
      <w:r w:rsidR="00F018EA">
        <w:t xml:space="preserve"> a </w:t>
      </w:r>
      <w:r w:rsidRPr="00536D4C">
        <w:t>programy; význam strategického dokumentu pre integráciu environmentálnych úvah, najmä</w:t>
      </w:r>
      <w:r w:rsidR="00F018EA">
        <w:t xml:space="preserve"> s </w:t>
      </w:r>
      <w:r w:rsidRPr="00536D4C">
        <w:t xml:space="preserve">ohľadom na podporu </w:t>
      </w:r>
      <w:proofErr w:type="spellStart"/>
      <w:r w:rsidRPr="00536D4C">
        <w:t>trvaloudržateľného</w:t>
      </w:r>
      <w:proofErr w:type="spellEnd"/>
      <w:r w:rsidRPr="00536D4C">
        <w:t xml:space="preserve"> rozvoja; význam strategického dokumentu pre vykonávanie právnych predpisov</w:t>
      </w:r>
      <w:r w:rsidR="00F018EA">
        <w:t xml:space="preserve"> v </w:t>
      </w:r>
      <w:r w:rsidRPr="00536D4C">
        <w:t>oblasti životného prostredia).</w:t>
      </w:r>
    </w:p>
    <w:p w:rsidR="002A14A5" w:rsidRPr="00536D4C" w:rsidRDefault="002A14A5" w:rsidP="00961E93">
      <w:pPr>
        <w:pStyle w:val="T"/>
      </w:pPr>
      <w:r w:rsidRPr="00536D4C">
        <w:t>Základné údaje</w:t>
      </w:r>
      <w:r w:rsidR="00F018EA">
        <w:t xml:space="preserve"> o </w:t>
      </w:r>
      <w:r w:rsidRPr="00536D4C">
        <w:t xml:space="preserve">súčasnom stave životného prostredia dotknutého územia </w:t>
      </w:r>
    </w:p>
    <w:p w:rsidR="00B0779C" w:rsidRDefault="002A14A5" w:rsidP="00536D4C">
      <w:r w:rsidRPr="00536D4C">
        <w:t>Táto časť Správy je spracovaná na štandardnej úrovni, kde dostatočným spôsobom popisuje, aký je súčasný stav životného prostredia</w:t>
      </w:r>
      <w:r w:rsidR="00F018EA">
        <w:t xml:space="preserve"> v </w:t>
      </w:r>
      <w:r w:rsidRPr="00536D4C">
        <w:t>riešenom území (v tomto prípade je to celé územie SR). Kapitola používa zložkový prístup, ktorý je aplikovaný systémovo – venuje sa geomorfológii, ovzdušiu, vodám, pôdam, biodiverzite, krajine, obyvateľstvu, sídlam</w:t>
      </w:r>
      <w:r w:rsidR="00F018EA">
        <w:t xml:space="preserve"> a </w:t>
      </w:r>
      <w:r w:rsidRPr="00536D4C">
        <w:t>aj kultúrnemu dedičstvu.</w:t>
      </w:r>
    </w:p>
    <w:p w:rsidR="002A14A5" w:rsidRPr="00536D4C" w:rsidRDefault="002A14A5" w:rsidP="00961E93">
      <w:pPr>
        <w:pStyle w:val="T"/>
      </w:pPr>
      <w:r w:rsidRPr="00536D4C">
        <w:t>Základné údaje</w:t>
      </w:r>
      <w:r w:rsidR="00F018EA">
        <w:t xml:space="preserve"> o </w:t>
      </w:r>
      <w:r w:rsidRPr="00536D4C">
        <w:t xml:space="preserve">predpokladaných vplyvoch strategického dokumentu vrátane zdravia </w:t>
      </w:r>
    </w:p>
    <w:p w:rsidR="00B0779C" w:rsidRDefault="002A14A5" w:rsidP="00536D4C">
      <w:r w:rsidRPr="00536D4C">
        <w:t>Táto časť sa</w:t>
      </w:r>
      <w:r w:rsidR="00F018EA">
        <w:t xml:space="preserve"> v </w:t>
      </w:r>
      <w:r w:rsidRPr="00536D4C">
        <w:t>tabuľkovej</w:t>
      </w:r>
      <w:r w:rsidR="00F018EA">
        <w:t xml:space="preserve"> a </w:t>
      </w:r>
      <w:r w:rsidRPr="00536D4C">
        <w:t>textovej forme venuje popisu predpokladaných vplyvov strategického dokumentu na životné prostredie</w:t>
      </w:r>
      <w:r w:rsidR="00F018EA">
        <w:t xml:space="preserve"> a </w:t>
      </w:r>
      <w:r w:rsidRPr="00536D4C">
        <w:t>udržateľnosť rozvoja. Tabuľková</w:t>
      </w:r>
      <w:r w:rsidR="00F018EA">
        <w:t xml:space="preserve"> a </w:t>
      </w:r>
      <w:r w:rsidRPr="00536D4C">
        <w:t>textová časť spolu vhodne korešponduje, opiera sa</w:t>
      </w:r>
      <w:r w:rsidR="00F018EA">
        <w:t xml:space="preserve"> o </w:t>
      </w:r>
      <w:r w:rsidRPr="00536D4C">
        <w:t>fakty uvedené</w:t>
      </w:r>
      <w:r w:rsidR="00F018EA">
        <w:t xml:space="preserve"> v </w:t>
      </w:r>
      <w:r w:rsidRPr="00536D4C">
        <w:t>texte. Používa štandardné princípy</w:t>
      </w:r>
      <w:r w:rsidR="00F018EA">
        <w:t xml:space="preserve"> a </w:t>
      </w:r>
      <w:r w:rsidRPr="00536D4C">
        <w:t>kritériá hodnotenia.</w:t>
      </w:r>
    </w:p>
    <w:p w:rsidR="002A14A5" w:rsidRPr="00536D4C" w:rsidRDefault="002A14A5" w:rsidP="00961E93">
      <w:pPr>
        <w:pStyle w:val="T"/>
      </w:pPr>
      <w:r w:rsidRPr="00536D4C">
        <w:t xml:space="preserve">Návrh monitorovania environmentálnych vplyvov vrátane vplyvov na zdravie </w:t>
      </w:r>
    </w:p>
    <w:p w:rsidR="00B0779C" w:rsidRDefault="002A14A5" w:rsidP="00536D4C">
      <w:r w:rsidRPr="00536D4C">
        <w:t xml:space="preserve">Monitorovanie plnenia OP </w:t>
      </w:r>
      <w:proofErr w:type="spellStart"/>
      <w:r w:rsidRPr="00536D4C">
        <w:t>VaI</w:t>
      </w:r>
      <w:proofErr w:type="spellEnd"/>
      <w:r w:rsidRPr="00536D4C">
        <w:t xml:space="preserve"> bude vykonávané mechanizmami určenými</w:t>
      </w:r>
      <w:r w:rsidR="00F018EA">
        <w:t xml:space="preserve"> v </w:t>
      </w:r>
      <w:r w:rsidRPr="00536D4C">
        <w:t>tomto dokumente. Na monitorovanie bude zriadený na centrálnej úrovni informačný monitorovací systém pre ESI fondy (ITMS II), ktorý slúži na evidenciu, spracovávanie, export</w:t>
      </w:r>
      <w:r w:rsidR="00F018EA">
        <w:t xml:space="preserve"> a </w:t>
      </w:r>
      <w:r w:rsidRPr="00536D4C">
        <w:t>monitorovanie dát</w:t>
      </w:r>
      <w:r w:rsidR="00F018EA">
        <w:t xml:space="preserve"> o </w:t>
      </w:r>
      <w:r w:rsidRPr="00536D4C">
        <w:t>programovaní, projektovom</w:t>
      </w:r>
      <w:r w:rsidR="00F018EA">
        <w:t xml:space="preserve"> a </w:t>
      </w:r>
      <w:r w:rsidRPr="00536D4C">
        <w:t>finančnom riadení, kontrole</w:t>
      </w:r>
      <w:r w:rsidR="00F018EA">
        <w:t xml:space="preserve"> a </w:t>
      </w:r>
      <w:r w:rsidRPr="00536D4C">
        <w:t>audite ESI fondov. Na monitorovanie sú</w:t>
      </w:r>
      <w:r w:rsidR="00F018EA">
        <w:t xml:space="preserve"> v </w:t>
      </w:r>
      <w:r w:rsidRPr="00536D4C">
        <w:t xml:space="preserve">rámci jednotlivých prioritných osí stanovené merateľné ukazovatele. Riadiaci orgán OP </w:t>
      </w:r>
      <w:proofErr w:type="spellStart"/>
      <w:r w:rsidRPr="00536D4C">
        <w:t>VaI</w:t>
      </w:r>
      <w:proofErr w:type="spellEnd"/>
      <w:r w:rsidRPr="00536D4C">
        <w:t xml:space="preserve"> zriadi monitorovací výbor najneskôr do 3 mesiacov odo dňa oznámenia rozhodnutia EK</w:t>
      </w:r>
      <w:r w:rsidR="00F018EA">
        <w:t xml:space="preserve"> o </w:t>
      </w:r>
      <w:r w:rsidRPr="00536D4C">
        <w:t>schválení operačného programu,</w:t>
      </w:r>
      <w:r w:rsidR="00F018EA">
        <w:t xml:space="preserve"> v </w:t>
      </w:r>
      <w:r w:rsidRPr="00536D4C">
        <w:t>súlade</w:t>
      </w:r>
      <w:r w:rsidR="00F018EA">
        <w:t xml:space="preserve"> s </w:t>
      </w:r>
      <w:r w:rsidRPr="00536D4C">
        <w:t>návrhom všeobecného nariadenia (čl. 47).</w:t>
      </w:r>
    </w:p>
    <w:p w:rsidR="006A28E2" w:rsidRPr="00536D4C" w:rsidRDefault="002A14A5" w:rsidP="00961E93">
      <w:pPr>
        <w:pStyle w:val="T"/>
      </w:pPr>
      <w:r w:rsidRPr="00536D4C">
        <w:t>Pravdepodobne významné cezhraničné environmentálne vplyvy vrátane vplyvov na zdravie</w:t>
      </w:r>
    </w:p>
    <w:p w:rsidR="00B0779C" w:rsidRDefault="002A14A5" w:rsidP="00536D4C">
      <w:r w:rsidRPr="00536D4C">
        <w:t>V tejto časti sa uvádza jasné</w:t>
      </w:r>
      <w:r w:rsidR="00F018EA">
        <w:t xml:space="preserve"> a </w:t>
      </w:r>
      <w:r w:rsidRPr="00536D4C">
        <w:t>správne stanovisko, že výskum</w:t>
      </w:r>
      <w:r w:rsidR="00F018EA">
        <w:t xml:space="preserve"> a </w:t>
      </w:r>
      <w:r w:rsidRPr="00536D4C">
        <w:t>inovácie nie sú limitované hranicami žiadneho územia</w:t>
      </w:r>
      <w:r w:rsidR="00F018EA">
        <w:t xml:space="preserve"> a </w:t>
      </w:r>
      <w:r w:rsidRPr="00536D4C">
        <w:t>teda ani hranicami SR. Aj</w:t>
      </w:r>
      <w:r w:rsidR="00F018EA">
        <w:t xml:space="preserve"> v </w:t>
      </w:r>
      <w:r w:rsidRPr="00536D4C">
        <w:t>súčasnosti pracujú vedecké tímy</w:t>
      </w:r>
      <w:r w:rsidR="00F018EA">
        <w:t xml:space="preserve"> a </w:t>
      </w:r>
      <w:r w:rsidRPr="00536D4C">
        <w:t>odborníci na spoločných projektoch so zahraničnými pracoviskami. Keďže</w:t>
      </w:r>
      <w:r w:rsidR="00F018EA">
        <w:t xml:space="preserve"> v </w:t>
      </w:r>
      <w:r w:rsidRPr="00536D4C">
        <w:t>posudzovaní vplyvov na životné prostredie neboli identifikované žiadne významnejšie negatívne vplyvy na zložky životného prostredia</w:t>
      </w:r>
      <w:r w:rsidR="00F018EA">
        <w:t xml:space="preserve"> a </w:t>
      </w:r>
      <w:r w:rsidRPr="00536D4C">
        <w:t>zdravie obyvateľstva,</w:t>
      </w:r>
      <w:r w:rsidR="00F018EA">
        <w:t xml:space="preserve"> s </w:t>
      </w:r>
      <w:r w:rsidRPr="00536D4C">
        <w:t>výnimkou malých lokálnych vplyvov súvisiacich</w:t>
      </w:r>
      <w:r w:rsidR="00F018EA">
        <w:t xml:space="preserve"> s </w:t>
      </w:r>
      <w:r w:rsidRPr="00536D4C">
        <w:t>rekonštrukciami budov, nebudú pravdepodobné ani negatívne cezhraničné vplyvy.</w:t>
      </w:r>
      <w:r w:rsidR="00F018EA">
        <w:t xml:space="preserve"> k </w:t>
      </w:r>
      <w:r w:rsidRPr="00536D4C">
        <w:t>možným pozitívnym cezhraničným vplyvom je možné započítať efektívne uplatnenie výsledkov výskumu</w:t>
      </w:r>
      <w:r w:rsidR="00F018EA">
        <w:t xml:space="preserve"> a </w:t>
      </w:r>
      <w:r w:rsidRPr="00536D4C">
        <w:t>vývoja do praxe</w:t>
      </w:r>
      <w:r w:rsidR="00F018EA">
        <w:t xml:space="preserve"> s </w:t>
      </w:r>
      <w:r w:rsidRPr="00536D4C">
        <w:t>cezhraničným dosahom (napr. environmentálne vedy).</w:t>
      </w:r>
      <w:r w:rsidR="00F018EA">
        <w:t xml:space="preserve"> v </w:t>
      </w:r>
      <w:r w:rsidRPr="00536D4C">
        <w:t xml:space="preserve">rámci OP </w:t>
      </w:r>
      <w:proofErr w:type="spellStart"/>
      <w:r w:rsidRPr="00536D4C">
        <w:t>VaI</w:t>
      </w:r>
      <w:proofErr w:type="spellEnd"/>
      <w:r w:rsidRPr="00536D4C">
        <w:t xml:space="preserve"> budú realizované opatrenia súvisiace so zvýšenou účasťou SR</w:t>
      </w:r>
      <w:r w:rsidR="00F018EA">
        <w:t xml:space="preserve"> v </w:t>
      </w:r>
      <w:r w:rsidRPr="00536D4C">
        <w:t>projektoch medzinárodnej spolupráce. Všetky plánované aktivity sú zamerané na zapájanie sa SR do medzinárodnej</w:t>
      </w:r>
      <w:r w:rsidR="00F018EA">
        <w:t xml:space="preserve"> a </w:t>
      </w:r>
      <w:r w:rsidRPr="00536D4C">
        <w:t>nadnárodnej spolupráce</w:t>
      </w:r>
      <w:r w:rsidR="00F018EA">
        <w:t xml:space="preserve"> a </w:t>
      </w:r>
      <w:r w:rsidRPr="00536D4C">
        <w:t>to aj prostredníctvom vytvárania konzorcií so zahraničnými partnermi.</w:t>
      </w:r>
    </w:p>
    <w:p w:rsidR="002A14A5" w:rsidRPr="00536D4C" w:rsidRDefault="002A14A5" w:rsidP="00961E93">
      <w:pPr>
        <w:pStyle w:val="T"/>
      </w:pPr>
      <w:r w:rsidRPr="00536D4C">
        <w:t>Posúdenie použitých metód hodnotenia</w:t>
      </w:r>
      <w:r w:rsidR="00F018EA">
        <w:t xml:space="preserve"> a </w:t>
      </w:r>
      <w:r w:rsidRPr="00536D4C">
        <w:t>úplnosti vstupných informácií..</w:t>
      </w:r>
    </w:p>
    <w:p w:rsidR="00B0779C" w:rsidRDefault="002A14A5" w:rsidP="00536D4C">
      <w:r w:rsidRPr="00536D4C">
        <w:t>Spracovateľ správy použil zaužívané metódy hodnotenia</w:t>
      </w:r>
      <w:r w:rsidR="00F018EA">
        <w:t xml:space="preserve"> a </w:t>
      </w:r>
      <w:r w:rsidRPr="00536D4C">
        <w:t>vstupné informácie ním poskytnuté</w:t>
      </w:r>
      <w:r w:rsidR="00F018EA">
        <w:t xml:space="preserve"> v </w:t>
      </w:r>
      <w:r w:rsidRPr="00536D4C">
        <w:t>správe sú doplnené aj tabuľkami.</w:t>
      </w:r>
    </w:p>
    <w:p w:rsidR="00B0779C" w:rsidRDefault="002A14A5" w:rsidP="00961E93">
      <w:pPr>
        <w:pStyle w:val="T"/>
      </w:pPr>
      <w:r w:rsidRPr="00536D4C">
        <w:t>Varianty riešenia strategického dokumentu</w:t>
      </w:r>
    </w:p>
    <w:p w:rsidR="002A14A5" w:rsidRPr="00536D4C" w:rsidRDefault="002A14A5" w:rsidP="00961E93">
      <w:pPr>
        <w:pStyle w:val="T"/>
      </w:pPr>
      <w:r w:rsidRPr="00536D4C">
        <w:t>Vzhľadom na charakter tohto strategického dokumentu ako aj vzhľadom</w:t>
      </w:r>
      <w:r w:rsidR="00F018EA">
        <w:t xml:space="preserve"> k </w:t>
      </w:r>
      <w:r w:rsidRPr="00536D4C">
        <w:t>procesu jeho spracovávania na princípe partnerstva, je program spracovaný</w:t>
      </w:r>
      <w:r w:rsidR="00F018EA">
        <w:t xml:space="preserve"> v </w:t>
      </w:r>
      <w:r w:rsidRPr="00536D4C">
        <w:t xml:space="preserve">jednom variante ako výsledok dohody jednotlivých členov partnerstva pri zapracovaní prevažnej väčšiny vzniknutých pripomienok. </w:t>
      </w:r>
    </w:p>
    <w:p w:rsidR="00B0779C" w:rsidRDefault="002A14A5" w:rsidP="00536D4C">
      <w:r w:rsidRPr="00536D4C">
        <w:t>Je možné teda iba porovnávať len realizačný variant</w:t>
      </w:r>
      <w:r w:rsidR="00F018EA">
        <w:t xml:space="preserve"> s </w:t>
      </w:r>
      <w:r w:rsidRPr="00536D4C">
        <w:t xml:space="preserve">nulovým variantom, t.j. ak by sa OP </w:t>
      </w:r>
      <w:proofErr w:type="spellStart"/>
      <w:r w:rsidRPr="00536D4C">
        <w:t>VaI</w:t>
      </w:r>
      <w:proofErr w:type="spellEnd"/>
      <w:r w:rsidRPr="00536D4C">
        <w:t xml:space="preserve"> neuskutočnil. Pre porovnanie realizačného</w:t>
      </w:r>
      <w:r w:rsidR="00F018EA">
        <w:t xml:space="preserve"> a </w:t>
      </w:r>
      <w:r w:rsidRPr="00536D4C">
        <w:t>nulového variantu sme uskutočnili hodnotenie</w:t>
      </w:r>
      <w:r w:rsidR="00F018EA">
        <w:t xml:space="preserve"> s </w:t>
      </w:r>
      <w:r w:rsidRPr="00536D4C">
        <w:t>vybranými kritériami pre ich vzájomné porovnanie</w:t>
      </w:r>
      <w:r w:rsidR="00F018EA">
        <w:t xml:space="preserve"> s </w:t>
      </w:r>
      <w:r w:rsidRPr="00536D4C">
        <w:t>možnosťou váhového priradenia podľa významnosti vplyvov. Vplyvy, ktoré nie sú pre porovnanie variantov relevantné, neboli vzaté do hodnotenia (napr. vplyv na chránené územia</w:t>
      </w:r>
      <w:r w:rsidR="00F018EA">
        <w:t xml:space="preserve"> a </w:t>
      </w:r>
      <w:r w:rsidRPr="00536D4C">
        <w:t xml:space="preserve">pod.). Stratégia OP </w:t>
      </w:r>
      <w:proofErr w:type="spellStart"/>
      <w:r w:rsidRPr="00536D4C">
        <w:t>VaI</w:t>
      </w:r>
      <w:proofErr w:type="spellEnd"/>
      <w:r w:rsidRPr="00536D4C">
        <w:t xml:space="preserve"> vychádza</w:t>
      </w:r>
      <w:r w:rsidR="00F018EA">
        <w:t xml:space="preserve"> z </w:t>
      </w:r>
      <w:r w:rsidRPr="00536D4C">
        <w:t>výsledkov analýzy</w:t>
      </w:r>
      <w:r w:rsidR="00F018EA">
        <w:t xml:space="preserve"> a </w:t>
      </w:r>
      <w:r w:rsidRPr="00536D4C">
        <w:t>prognózy vývoja</w:t>
      </w:r>
      <w:r w:rsidR="00F018EA">
        <w:t xml:space="preserve"> v </w:t>
      </w:r>
      <w:r w:rsidRPr="00536D4C">
        <w:t>jednotlivých oblastiach podporovaných aktivít, identifikovaných kľúčových disparít</w:t>
      </w:r>
      <w:r w:rsidR="00F018EA">
        <w:t xml:space="preserve"> a </w:t>
      </w:r>
      <w:r w:rsidRPr="00536D4C">
        <w:t>potenciálnych faktorov rozvoja. Prioritné osi zodpovedajú potrebám identifikovaným</w:t>
      </w:r>
      <w:r w:rsidR="00F018EA">
        <w:t xml:space="preserve"> v </w:t>
      </w:r>
      <w:r w:rsidRPr="00536D4C">
        <w:t>analýze</w:t>
      </w:r>
      <w:r w:rsidR="00F018EA">
        <w:t xml:space="preserve"> a </w:t>
      </w:r>
      <w:r w:rsidRPr="00536D4C">
        <w:t>sú orientované</w:t>
      </w:r>
      <w:r w:rsidR="00F018EA">
        <w:t xml:space="preserve"> v </w:t>
      </w:r>
      <w:r w:rsidRPr="00536D4C">
        <w:t xml:space="preserve">súlade so stratégiami </w:t>
      </w:r>
      <w:proofErr w:type="spellStart"/>
      <w:r w:rsidRPr="00536D4C">
        <w:t>ex-ante</w:t>
      </w:r>
      <w:proofErr w:type="spellEnd"/>
      <w:r w:rsidRPr="00536D4C">
        <w:t xml:space="preserve"> </w:t>
      </w:r>
      <w:proofErr w:type="spellStart"/>
      <w:r w:rsidRPr="00536D4C">
        <w:t>kondicionalít</w:t>
      </w:r>
      <w:proofErr w:type="spellEnd"/>
      <w:r w:rsidRPr="00536D4C">
        <w:t xml:space="preserve"> na podporu faktorov rozvoja</w:t>
      </w:r>
      <w:r w:rsidR="00F018EA">
        <w:t xml:space="preserve"> v </w:t>
      </w:r>
      <w:r w:rsidRPr="00536D4C">
        <w:t xml:space="preserve">jednotlivých oblastiach spoločnosti. Výber aktivít zohľadňoval aj relevantné tematické ciele podpory. Výber aktivít zaradených do OP </w:t>
      </w:r>
      <w:proofErr w:type="spellStart"/>
      <w:r w:rsidRPr="00536D4C">
        <w:t>VaI</w:t>
      </w:r>
      <w:proofErr w:type="spellEnd"/>
      <w:r w:rsidRPr="00536D4C">
        <w:t xml:space="preserve"> je výsledkom komunikácie</w:t>
      </w:r>
      <w:r w:rsidR="00F018EA">
        <w:t xml:space="preserve"> s </w:t>
      </w:r>
      <w:r w:rsidRPr="00536D4C">
        <w:t>pracovnou skupinou pre prípravu operačného programu Výskum</w:t>
      </w:r>
      <w:r w:rsidR="00F018EA">
        <w:t xml:space="preserve"> a </w:t>
      </w:r>
      <w:r w:rsidRPr="00536D4C">
        <w:t>inovácie, ktorá je zložená zo zástupcov relevantných ministerstiev, ekonomických</w:t>
      </w:r>
      <w:r w:rsidR="00F018EA">
        <w:t xml:space="preserve"> a </w:t>
      </w:r>
      <w:r w:rsidRPr="00536D4C">
        <w:t>sociálnych partnerov, VÚC, samosprávy</w:t>
      </w:r>
      <w:r w:rsidR="00F018EA">
        <w:t xml:space="preserve"> a </w:t>
      </w:r>
      <w:r w:rsidRPr="00536D4C">
        <w:t>mimovládnych organizácií. Kapitola obsahuje štandardný opis spôsobu, akým sa vykonalo posudzovanie, vrátane akýchkoľvek ťažkostí</w:t>
      </w:r>
      <w:r w:rsidR="00F018EA">
        <w:t xml:space="preserve"> a </w:t>
      </w:r>
      <w:r w:rsidRPr="00536D4C">
        <w:t>problémov</w:t>
      </w:r>
    </w:p>
    <w:p w:rsidR="002A14A5" w:rsidRPr="00536D4C" w:rsidRDefault="002A14A5" w:rsidP="00961E93">
      <w:pPr>
        <w:pStyle w:val="T"/>
      </w:pPr>
      <w:r w:rsidRPr="00536D4C">
        <w:t>Návrh opatrení</w:t>
      </w:r>
      <w:r w:rsidR="00F018EA">
        <w:t xml:space="preserve"> a </w:t>
      </w:r>
      <w:r w:rsidRPr="00536D4C">
        <w:t>podmienok na vylúčenie alebo zníženie nepriaznivých vplyvov strategického dokumentu</w:t>
      </w:r>
    </w:p>
    <w:p w:rsidR="002A14A5" w:rsidRPr="00536D4C" w:rsidRDefault="002A14A5" w:rsidP="00536D4C">
      <w:r w:rsidRPr="00536D4C">
        <w:t>Táto kapitola obsahuje prehľadný návrh environmentálnych opatrení</w:t>
      </w:r>
      <w:r w:rsidR="00F018EA">
        <w:t xml:space="preserve"> v </w:t>
      </w:r>
      <w:r w:rsidRPr="00536D4C">
        <w:t>zmysle jednotlivých prioritných osí.</w:t>
      </w:r>
      <w:r w:rsidR="00F018EA">
        <w:t xml:space="preserve"> z </w:t>
      </w:r>
      <w:r w:rsidRPr="00536D4C">
        <w:t>hodnotenia vplyvov na životné prostredie nevyplynula potreba vykonávať mimoriadne opatrenia na ich prevenciu, elimináciu, minimalizáciu</w:t>
      </w:r>
      <w:r w:rsidR="00F018EA">
        <w:t xml:space="preserve"> a </w:t>
      </w:r>
      <w:r w:rsidRPr="00536D4C">
        <w:t>kompenzáciu. Identifikované bežné negatívne vplyvy súvisiace</w:t>
      </w:r>
      <w:r w:rsidR="00F018EA">
        <w:t xml:space="preserve"> s </w:t>
      </w:r>
      <w:r w:rsidRPr="00536D4C">
        <w:t>rekonštrukciou budú eliminované dodržiavaním platných noriem</w:t>
      </w:r>
      <w:r w:rsidR="00F018EA">
        <w:t xml:space="preserve"> a </w:t>
      </w:r>
      <w:r w:rsidRPr="00536D4C">
        <w:t>legislatívnych opatrení pri ich realizácii prác.</w:t>
      </w:r>
    </w:p>
    <w:p w:rsidR="00B0779C" w:rsidRDefault="002A14A5" w:rsidP="00536D4C">
      <w:r w:rsidRPr="00536D4C">
        <w:t>K Správe</w:t>
      </w:r>
      <w:r w:rsidR="00F018EA">
        <w:t xml:space="preserve"> o </w:t>
      </w:r>
      <w:r w:rsidRPr="00536D4C">
        <w:t>hodnotení strategického dokumentu bolo predložené jedno nasledovné stanovisko. Únia miest Slovenska, Biela 6, 811 01 Bratislava: je potrebné adekvátne zosúladiť časť 11.1 Trvalo udržateľný rozvoj</w:t>
      </w:r>
      <w:r w:rsidR="00F018EA">
        <w:t xml:space="preserve"> s </w:t>
      </w:r>
      <w:r w:rsidRPr="00536D4C">
        <w:t>poslednou verziou Partnerskej dohody. Toto stanovisko bolo akceptované</w:t>
      </w:r>
      <w:r w:rsidR="00F018EA">
        <w:t xml:space="preserve"> a </w:t>
      </w:r>
      <w:r w:rsidRPr="00536D4C">
        <w:t xml:space="preserve">zapracované do textu dokumentu OP </w:t>
      </w:r>
      <w:proofErr w:type="spellStart"/>
      <w:r w:rsidRPr="00536D4C">
        <w:t>VaI</w:t>
      </w:r>
      <w:proofErr w:type="spellEnd"/>
      <w:r w:rsidRPr="00536D4C">
        <w:t>.</w:t>
      </w:r>
    </w:p>
    <w:p w:rsidR="00B0779C" w:rsidRDefault="002A14A5" w:rsidP="00961E93">
      <w:pPr>
        <w:pStyle w:val="T"/>
      </w:pPr>
      <w:r w:rsidRPr="00536D4C">
        <w:t>Záver</w:t>
      </w:r>
      <w:r w:rsidR="00F018EA">
        <w:t xml:space="preserve"> k </w:t>
      </w:r>
      <w:r w:rsidRPr="00536D4C">
        <w:t>strategickému environmentálnemu hodnoteniu:</w:t>
      </w:r>
    </w:p>
    <w:p w:rsidR="00B0779C" w:rsidRDefault="002A14A5" w:rsidP="00961E93">
      <w:pPr>
        <w:pStyle w:val="T"/>
      </w:pPr>
      <w:r w:rsidRPr="00536D4C">
        <w:t>Správa spĺňa požiadavky</w:t>
      </w:r>
      <w:r w:rsidR="00F018EA">
        <w:t xml:space="preserve"> v </w:t>
      </w:r>
      <w:r w:rsidRPr="00536D4C">
        <w:t>zmysle Zákona NR SR č. 24/12006 Z.z.</w:t>
      </w:r>
      <w:r w:rsidR="00F018EA">
        <w:t xml:space="preserve"> o </w:t>
      </w:r>
      <w:r w:rsidRPr="00536D4C">
        <w:t>posudzovaní vplyvov na životné prostredie</w:t>
      </w:r>
      <w:r w:rsidR="00F018EA">
        <w:t xml:space="preserve"> a </w:t>
      </w:r>
      <w:r w:rsidRPr="00536D4C">
        <w:t>Rozsahu hodnotenia definovanom MŽP SR</w:t>
      </w:r>
      <w:r w:rsidR="00F018EA">
        <w:t xml:space="preserve"> a </w:t>
      </w:r>
      <w:r w:rsidRPr="00536D4C">
        <w:t>spracovateľ kvalitne naplnil úlohu spracovať Správu</w:t>
      </w:r>
      <w:r w:rsidR="00F018EA">
        <w:t xml:space="preserve"> o </w:t>
      </w:r>
      <w:r w:rsidRPr="00536D4C">
        <w:t>hodnotení strategického dokumentu podľa Zákona</w:t>
      </w:r>
      <w:r w:rsidR="00F018EA">
        <w:t xml:space="preserve"> a </w:t>
      </w:r>
      <w:r w:rsidRPr="00536D4C">
        <w:t>rozsahu hodnotenia spracovaného MŽPSR.</w:t>
      </w:r>
    </w:p>
    <w:p w:rsidR="00476BBC" w:rsidRDefault="002A14A5" w:rsidP="00961E93">
      <w:pPr>
        <w:pStyle w:val="T"/>
      </w:pPr>
      <w:r w:rsidRPr="00536D4C">
        <w:t>Na základe výsledku procesu posudzovania vplyvov predmetného strategického dokumentu</w:t>
      </w:r>
      <w:r w:rsidR="00F018EA">
        <w:t xml:space="preserve"> s </w:t>
      </w:r>
      <w:r w:rsidRPr="00536D4C">
        <w:t>celoštátnym dosahom na životné prostredie podľa ustanovení zákona</w:t>
      </w:r>
      <w:r w:rsidR="00F018EA">
        <w:t xml:space="preserve"> a </w:t>
      </w:r>
      <w:r w:rsidRPr="00536D4C">
        <w:t>Smernice 2001/42/ES Európskeho parlamentu</w:t>
      </w:r>
      <w:r w:rsidR="00F018EA">
        <w:t xml:space="preserve"> a </w:t>
      </w:r>
      <w:r w:rsidRPr="00536D4C">
        <w:t>Rady</w:t>
      </w:r>
      <w:r w:rsidR="00F018EA">
        <w:t xml:space="preserve"> z </w:t>
      </w:r>
      <w:r w:rsidRPr="00536D4C">
        <w:t>27.júna 2001, pri ktorom sa zvážil stav využitia územia</w:t>
      </w:r>
      <w:r w:rsidR="00F018EA">
        <w:t xml:space="preserve"> a </w:t>
      </w:r>
      <w:r w:rsidRPr="00536D4C">
        <w:t>únosnosť prírodného prostredia, význam očakávaných vplyvov</w:t>
      </w:r>
      <w:r w:rsidR="00F018EA">
        <w:t xml:space="preserve"> s </w:t>
      </w:r>
      <w:r w:rsidRPr="00536D4C">
        <w:t>dôrazom na chránené územia</w:t>
      </w:r>
      <w:r w:rsidR="00F018EA">
        <w:t xml:space="preserve"> a </w:t>
      </w:r>
      <w:r w:rsidRPr="00536D4C">
        <w:t>zdravie obyvateľov</w:t>
      </w:r>
      <w:r w:rsidR="00F018EA">
        <w:t xml:space="preserve"> z </w:t>
      </w:r>
      <w:r w:rsidRPr="00536D4C">
        <w:t>hľadiska ich charakteru</w:t>
      </w:r>
      <w:r w:rsidR="00F018EA">
        <w:t xml:space="preserve"> a </w:t>
      </w:r>
      <w:r w:rsidRPr="00536D4C">
        <w:t>významnosti, so zameraním na súlad</w:t>
      </w:r>
      <w:r w:rsidR="00F018EA">
        <w:t xml:space="preserve"> s </w:t>
      </w:r>
      <w:r w:rsidRPr="00536D4C">
        <w:t>ostatnými strategickými dokumentmi na cezhraničnej, národnej</w:t>
      </w:r>
      <w:r w:rsidR="00F018EA">
        <w:t xml:space="preserve"> a </w:t>
      </w:r>
      <w:r w:rsidRPr="00536D4C">
        <w:t>regionálnej úrovni, úrovne spracovania požadovaných dokumentácií, verejného prerokovania, stanovísk</w:t>
      </w:r>
      <w:r w:rsidR="00F018EA">
        <w:t xml:space="preserve"> a </w:t>
      </w:r>
      <w:r w:rsidRPr="00536D4C">
        <w:t>za súčasného stavu poznania</w:t>
      </w:r>
      <w:r w:rsidR="00F018EA">
        <w:t xml:space="preserve"> s a o </w:t>
      </w:r>
      <w:r w:rsidRPr="00536D4C">
        <w:t>d p</w:t>
      </w:r>
      <w:r w:rsidR="00F018EA">
        <w:t xml:space="preserve"> o </w:t>
      </w:r>
      <w:r w:rsidRPr="00536D4C">
        <w:t>r ú č</w:t>
      </w:r>
      <w:r w:rsidR="00F018EA">
        <w:t xml:space="preserve"> a </w:t>
      </w:r>
      <w:r w:rsidRPr="00536D4C">
        <w:t>schváliť navrhovaný strategický dokument.</w:t>
      </w:r>
    </w:p>
    <w:p w:rsidR="002A14A5" w:rsidRPr="00536D4C" w:rsidRDefault="002A14A5" w:rsidP="00536D4C">
      <w:pPr>
        <w:pStyle w:val="Nadpis1"/>
      </w:pPr>
      <w:bookmarkStart w:id="23" w:name="_Toc445878097"/>
      <w:r w:rsidRPr="00536D4C">
        <w:t>Závery</w:t>
      </w:r>
      <w:r w:rsidR="00F018EA">
        <w:t xml:space="preserve"> a </w:t>
      </w:r>
      <w:r w:rsidRPr="00536D4C">
        <w:t>odporúčania</w:t>
      </w:r>
      <w:bookmarkEnd w:id="23"/>
    </w:p>
    <w:p w:rsidR="002A14A5" w:rsidRPr="00536D4C" w:rsidRDefault="002A14A5" w:rsidP="00536D4C">
      <w:r w:rsidRPr="00536D4C">
        <w:t xml:space="preserve">Na základe vykonaného hodnotenia verzie OP </w:t>
      </w:r>
      <w:proofErr w:type="spellStart"/>
      <w:r w:rsidRPr="00536D4C">
        <w:t>VaI</w:t>
      </w:r>
      <w:proofErr w:type="spellEnd"/>
      <w:r w:rsidR="00F018EA">
        <w:t xml:space="preserve"> z </w:t>
      </w:r>
      <w:r w:rsidRPr="00536D4C">
        <w:t>7. 5. 2014</w:t>
      </w:r>
      <w:r w:rsidR="00F018EA">
        <w:t xml:space="preserve"> a s </w:t>
      </w:r>
      <w:r w:rsidRPr="00536D4C">
        <w:t xml:space="preserve">ohľadom na </w:t>
      </w:r>
      <w:proofErr w:type="spellStart"/>
      <w:r w:rsidRPr="00536D4C">
        <w:t>evaluačné</w:t>
      </w:r>
      <w:proofErr w:type="spellEnd"/>
      <w:r w:rsidRPr="00536D4C">
        <w:t xml:space="preserve"> okruhy ex </w:t>
      </w:r>
      <w:proofErr w:type="spellStart"/>
      <w:r w:rsidRPr="00536D4C">
        <w:t>ante</w:t>
      </w:r>
      <w:proofErr w:type="spellEnd"/>
      <w:r w:rsidRPr="00536D4C">
        <w:t xml:space="preserve"> hodnotenia dospel hodnotiteľ</w:t>
      </w:r>
      <w:r w:rsidR="00F018EA">
        <w:t xml:space="preserve"> k </w:t>
      </w:r>
      <w:r w:rsidRPr="00536D4C">
        <w:t>nasledujúcim hlavným zisteniam</w:t>
      </w:r>
      <w:r w:rsidR="00F018EA">
        <w:t xml:space="preserve"> a </w:t>
      </w:r>
      <w:r w:rsidRPr="00536D4C">
        <w:t>záverom:</w:t>
      </w:r>
    </w:p>
    <w:tbl>
      <w:tblPr>
        <w:tblStyle w:val="Mriekatabuky"/>
        <w:tblW w:w="0" w:type="auto"/>
        <w:tblLook w:val="04A0"/>
      </w:tblPr>
      <w:tblGrid>
        <w:gridCol w:w="534"/>
        <w:gridCol w:w="4536"/>
        <w:gridCol w:w="3971"/>
      </w:tblGrid>
      <w:tr w:rsidR="00F82D1B" w:rsidRPr="00F82D1B" w:rsidTr="00F82D1B">
        <w:tc>
          <w:tcPr>
            <w:tcW w:w="534" w:type="dxa"/>
            <w:shd w:val="clear" w:color="auto" w:fill="006699"/>
          </w:tcPr>
          <w:p w:rsidR="00F82D1B" w:rsidRPr="00F82D1B" w:rsidRDefault="00F82D1B" w:rsidP="00F82D1B">
            <w:pPr>
              <w:jc w:val="center"/>
              <w:rPr>
                <w:color w:val="FFFFFF" w:themeColor="background1"/>
              </w:rPr>
            </w:pPr>
            <w:r w:rsidRPr="00F82D1B">
              <w:rPr>
                <w:color w:val="FFFFFF" w:themeColor="background1"/>
              </w:rPr>
              <w:t>Č.</w:t>
            </w:r>
          </w:p>
        </w:tc>
        <w:tc>
          <w:tcPr>
            <w:tcW w:w="4536" w:type="dxa"/>
            <w:shd w:val="clear" w:color="auto" w:fill="006699"/>
          </w:tcPr>
          <w:p w:rsidR="00F82D1B" w:rsidRPr="00F82D1B" w:rsidRDefault="00F82D1B" w:rsidP="00F82D1B">
            <w:pPr>
              <w:jc w:val="center"/>
              <w:rPr>
                <w:color w:val="FFFFFF" w:themeColor="background1"/>
              </w:rPr>
            </w:pPr>
            <w:proofErr w:type="spellStart"/>
            <w:r w:rsidRPr="00F82D1B">
              <w:rPr>
                <w:color w:val="FFFFFF" w:themeColor="background1"/>
              </w:rPr>
              <w:t>Evaluačná</w:t>
            </w:r>
            <w:proofErr w:type="spellEnd"/>
            <w:r w:rsidRPr="00F82D1B">
              <w:rPr>
                <w:color w:val="FFFFFF" w:themeColor="background1"/>
              </w:rPr>
              <w:t xml:space="preserve"> otázka</w:t>
            </w:r>
          </w:p>
        </w:tc>
        <w:tc>
          <w:tcPr>
            <w:tcW w:w="3971" w:type="dxa"/>
            <w:shd w:val="clear" w:color="auto" w:fill="006699"/>
          </w:tcPr>
          <w:p w:rsidR="00F82D1B" w:rsidRPr="00F82D1B" w:rsidRDefault="00F82D1B" w:rsidP="00F82D1B">
            <w:pPr>
              <w:jc w:val="center"/>
              <w:rPr>
                <w:color w:val="FFFFFF" w:themeColor="background1"/>
              </w:rPr>
            </w:pPr>
            <w:r w:rsidRPr="00F82D1B">
              <w:rPr>
                <w:color w:val="FFFFFF" w:themeColor="background1"/>
              </w:rPr>
              <w:t>Posúdenie</w:t>
            </w:r>
          </w:p>
        </w:tc>
      </w:tr>
      <w:tr w:rsidR="00F82D1B" w:rsidRPr="00F82D1B" w:rsidTr="00F82D1B">
        <w:tc>
          <w:tcPr>
            <w:tcW w:w="534" w:type="dxa"/>
          </w:tcPr>
          <w:p w:rsidR="00F82D1B" w:rsidRPr="00F82D1B" w:rsidRDefault="00F82D1B" w:rsidP="0061566B">
            <w:r w:rsidRPr="00F82D1B">
              <w:t>1</w:t>
            </w:r>
          </w:p>
        </w:tc>
        <w:tc>
          <w:tcPr>
            <w:tcW w:w="4536" w:type="dxa"/>
          </w:tcPr>
          <w:p w:rsidR="00F82D1B" w:rsidRPr="00F82D1B" w:rsidRDefault="00F82D1B" w:rsidP="0061566B">
            <w:r w:rsidRPr="00F82D1B">
              <w:t>Zodpovedajú ciele OP definované</w:t>
            </w:r>
            <w:r w:rsidR="00F018EA">
              <w:t xml:space="preserve"> v </w:t>
            </w:r>
            <w:r w:rsidRPr="00F82D1B">
              <w:t>stratégii</w:t>
            </w:r>
            <w:r w:rsidR="00F018EA">
              <w:t xml:space="preserve"> a </w:t>
            </w:r>
            <w:r w:rsidRPr="00F82D1B">
              <w:t>intervenčnej logike identifikovaným výzvam, problémom</w:t>
            </w:r>
            <w:r w:rsidR="00F018EA">
              <w:t xml:space="preserve"> a </w:t>
            </w:r>
            <w:r w:rsidRPr="00F82D1B">
              <w:t>potrebám vo vzťahu</w:t>
            </w:r>
            <w:r w:rsidR="00F018EA">
              <w:t xml:space="preserve"> k </w:t>
            </w:r>
            <w:r w:rsidRPr="00F82D1B">
              <w:t>stratégii Európa 2020</w:t>
            </w:r>
            <w:r w:rsidR="00F018EA">
              <w:t xml:space="preserve"> a k </w:t>
            </w:r>
            <w:r w:rsidRPr="00F82D1B">
              <w:t>stratégii výskumu, vývoja</w:t>
            </w:r>
            <w:r w:rsidR="00F018EA">
              <w:t xml:space="preserve"> a </w:t>
            </w:r>
            <w:r w:rsidRPr="00F82D1B">
              <w:t>inovácií</w:t>
            </w:r>
            <w:r w:rsidR="00F018EA">
              <w:t xml:space="preserve"> v </w:t>
            </w:r>
            <w:r w:rsidRPr="00F82D1B">
              <w:t>SR do roku 2020</w:t>
            </w:r>
          </w:p>
        </w:tc>
        <w:tc>
          <w:tcPr>
            <w:tcW w:w="3971" w:type="dxa"/>
          </w:tcPr>
          <w:p w:rsidR="00F82D1B" w:rsidRPr="00F82D1B" w:rsidRDefault="00F82D1B" w:rsidP="0061566B">
            <w:r w:rsidRPr="00F82D1B">
              <w:t xml:space="preserve">Áno. Ciele OP </w:t>
            </w:r>
            <w:proofErr w:type="spellStart"/>
            <w:r w:rsidRPr="00F82D1B">
              <w:t>VaI</w:t>
            </w:r>
            <w:proofErr w:type="spellEnd"/>
            <w:r w:rsidRPr="00F82D1B">
              <w:t xml:space="preserve"> definované</w:t>
            </w:r>
            <w:r w:rsidR="00F018EA">
              <w:t xml:space="preserve"> v </w:t>
            </w:r>
            <w:r w:rsidRPr="00F82D1B">
              <w:t>stratégii</w:t>
            </w:r>
            <w:r w:rsidR="00F018EA">
              <w:t xml:space="preserve"> a v </w:t>
            </w:r>
            <w:r w:rsidRPr="00F82D1B">
              <w:t>intervenčnej logike zodpovedajú výzvam, problémom</w:t>
            </w:r>
            <w:r w:rsidR="00F018EA">
              <w:t xml:space="preserve"> a </w:t>
            </w:r>
            <w:r w:rsidRPr="00F82D1B">
              <w:t>potrebám identifikovaným</w:t>
            </w:r>
            <w:r w:rsidR="00F018EA">
              <w:t xml:space="preserve"> v </w:t>
            </w:r>
            <w:r w:rsidRPr="00F82D1B">
              <w:t>stratégii Európa 2020</w:t>
            </w:r>
            <w:r w:rsidR="00F018EA">
              <w:t xml:space="preserve"> a v </w:t>
            </w:r>
            <w:r w:rsidRPr="00F82D1B">
              <w:t>stratégii výskumu</w:t>
            </w:r>
            <w:r w:rsidR="00F018EA">
              <w:t xml:space="preserve"> a </w:t>
            </w:r>
            <w:r w:rsidRPr="00F82D1B">
              <w:t>inovácií pre inteligentnú špecializáciu Slovenskej republiky do roku 2020.</w:t>
            </w:r>
          </w:p>
        </w:tc>
      </w:tr>
      <w:tr w:rsidR="00F82D1B" w:rsidRPr="00F82D1B" w:rsidTr="00F82D1B">
        <w:tc>
          <w:tcPr>
            <w:tcW w:w="534" w:type="dxa"/>
          </w:tcPr>
          <w:p w:rsidR="00F82D1B" w:rsidRPr="00F82D1B" w:rsidRDefault="00F82D1B" w:rsidP="0061566B">
            <w:r w:rsidRPr="00F82D1B">
              <w:t>2</w:t>
            </w:r>
          </w:p>
        </w:tc>
        <w:tc>
          <w:tcPr>
            <w:tcW w:w="4536" w:type="dxa"/>
          </w:tcPr>
          <w:p w:rsidR="00F82D1B" w:rsidRPr="00F82D1B" w:rsidRDefault="00F82D1B" w:rsidP="0061566B">
            <w:r w:rsidRPr="00F82D1B">
              <w:t>Sú merateľné ukazovatele (vrátane míľnikov)</w:t>
            </w:r>
            <w:r w:rsidR="00F018EA">
              <w:t xml:space="preserve"> a </w:t>
            </w:r>
            <w:r w:rsidRPr="00F82D1B">
              <w:t>mechanizmy monitorovania</w:t>
            </w:r>
            <w:r w:rsidR="00F018EA">
              <w:t xml:space="preserve"> a </w:t>
            </w:r>
            <w:r w:rsidRPr="00F82D1B">
              <w:t>hodnotenia (vrátane procedúr zberu</w:t>
            </w:r>
            <w:r w:rsidR="00F018EA">
              <w:t xml:space="preserve"> a </w:t>
            </w:r>
            <w:r w:rsidRPr="00F82D1B">
              <w:t>overovania dát) nastavené vhodne, dostatočne</w:t>
            </w:r>
            <w:r w:rsidR="00F018EA">
              <w:t xml:space="preserve"> a </w:t>
            </w:r>
            <w:r w:rsidRPr="00F82D1B">
              <w:t>jednoznačne</w:t>
            </w:r>
          </w:p>
        </w:tc>
        <w:tc>
          <w:tcPr>
            <w:tcW w:w="3971" w:type="dxa"/>
          </w:tcPr>
          <w:p w:rsidR="00F82D1B" w:rsidRPr="00F82D1B" w:rsidRDefault="00F82D1B" w:rsidP="0061566B">
            <w:r w:rsidRPr="00F82D1B">
              <w:t xml:space="preserve"> Merateľné ukazovatele</w:t>
            </w:r>
            <w:r w:rsidR="00F018EA">
              <w:t xml:space="preserve"> a </w:t>
            </w:r>
            <w:r w:rsidRPr="00F82D1B">
              <w:t>míľniky sú</w:t>
            </w:r>
            <w:r w:rsidR="00F018EA">
              <w:t xml:space="preserve"> v </w:t>
            </w:r>
            <w:r w:rsidRPr="00F82D1B">
              <w:t>prevažnej miere nastavené vhodne, dostatočne</w:t>
            </w:r>
            <w:r w:rsidR="00F018EA">
              <w:t xml:space="preserve"> a </w:t>
            </w:r>
            <w:r w:rsidRPr="00F82D1B">
              <w:t>jednoznačne. Čiastkové odporúčania na zlepšenie sú uvedené</w:t>
            </w:r>
            <w:r w:rsidR="00F018EA">
              <w:t xml:space="preserve"> v </w:t>
            </w:r>
            <w:r w:rsidRPr="00F82D1B">
              <w:t xml:space="preserve">príslušných kapitolách tejto ex </w:t>
            </w:r>
            <w:proofErr w:type="spellStart"/>
            <w:r w:rsidRPr="00F82D1B">
              <w:t>ante</w:t>
            </w:r>
            <w:proofErr w:type="spellEnd"/>
            <w:r w:rsidRPr="00F82D1B">
              <w:t xml:space="preserve"> správy. Podrobnejšie posúdenie cieľových hodnôt ukazovateľov bude predmetom nasledujúcej ex </w:t>
            </w:r>
            <w:proofErr w:type="spellStart"/>
            <w:r w:rsidRPr="00F82D1B">
              <w:t>ante</w:t>
            </w:r>
            <w:proofErr w:type="spellEnd"/>
            <w:r w:rsidRPr="00F82D1B">
              <w:t xml:space="preserve"> hodnotiacej správy.</w:t>
            </w:r>
          </w:p>
        </w:tc>
      </w:tr>
      <w:tr w:rsidR="00F82D1B" w:rsidRPr="00F82D1B" w:rsidTr="00F82D1B">
        <w:tc>
          <w:tcPr>
            <w:tcW w:w="534" w:type="dxa"/>
          </w:tcPr>
          <w:p w:rsidR="00F82D1B" w:rsidRPr="00F82D1B" w:rsidRDefault="00F82D1B" w:rsidP="0061566B">
            <w:r w:rsidRPr="00F82D1B">
              <w:t>3</w:t>
            </w:r>
          </w:p>
        </w:tc>
        <w:tc>
          <w:tcPr>
            <w:tcW w:w="4536" w:type="dxa"/>
          </w:tcPr>
          <w:p w:rsidR="00F82D1B" w:rsidRPr="00F82D1B" w:rsidRDefault="00F82D1B" w:rsidP="0061566B">
            <w:r w:rsidRPr="00F82D1B">
              <w:t xml:space="preserve"> Ako sú nastavené metódy</w:t>
            </w:r>
            <w:r w:rsidR="00F018EA">
              <w:t xml:space="preserve"> a </w:t>
            </w:r>
            <w:r w:rsidRPr="00F82D1B">
              <w:t>systém zberu dát pre hodnotenie dopadov intervencií OP</w:t>
            </w:r>
            <w:r w:rsidR="00F018EA">
              <w:t xml:space="preserve"> a </w:t>
            </w:r>
            <w:r w:rsidRPr="00F82D1B">
              <w:t>databázové zdroje pre hodnotenia metódou „</w:t>
            </w:r>
            <w:proofErr w:type="spellStart"/>
            <w:r w:rsidRPr="00F82D1B">
              <w:t>counterfactual</w:t>
            </w:r>
            <w:proofErr w:type="spellEnd"/>
            <w:r w:rsidRPr="00F82D1B">
              <w:t>“</w:t>
            </w:r>
          </w:p>
        </w:tc>
        <w:tc>
          <w:tcPr>
            <w:tcW w:w="3971" w:type="dxa"/>
          </w:tcPr>
          <w:p w:rsidR="00F82D1B" w:rsidRPr="00F82D1B" w:rsidRDefault="00F82D1B" w:rsidP="0061566B">
            <w:r w:rsidRPr="00F82D1B">
              <w:t>Metódy</w:t>
            </w:r>
            <w:r w:rsidR="00F018EA">
              <w:t xml:space="preserve"> a </w:t>
            </w:r>
            <w:r w:rsidRPr="00F82D1B">
              <w:t>systém zberu dát pre hodnotenie dopadov intervencií OP</w:t>
            </w:r>
            <w:r w:rsidR="00F018EA">
              <w:t xml:space="preserve"> a </w:t>
            </w:r>
            <w:r w:rsidRPr="00F82D1B">
              <w:t>databázové zdroje pre hodnotenia metódou „</w:t>
            </w:r>
            <w:proofErr w:type="spellStart"/>
            <w:r w:rsidRPr="00F82D1B">
              <w:t>counterfactual</w:t>
            </w:r>
            <w:proofErr w:type="spellEnd"/>
            <w:r w:rsidRPr="00F82D1B">
              <w:t>“ nie sú</w:t>
            </w:r>
            <w:r w:rsidR="00F018EA">
              <w:t xml:space="preserve"> v </w:t>
            </w:r>
            <w:r w:rsidRPr="00F82D1B">
              <w:t>programovom dokumente rozpracované, nakoľko táto téma nie je podľa Vzoru operačných programov</w:t>
            </w:r>
            <w:r w:rsidR="00F018EA">
              <w:t xml:space="preserve"> v </w:t>
            </w:r>
            <w:r w:rsidRPr="00F82D1B">
              <w:t>rámci cieľa Investovanie do rastu</w:t>
            </w:r>
            <w:r w:rsidR="00F018EA">
              <w:t xml:space="preserve"> a </w:t>
            </w:r>
            <w:r w:rsidRPr="00F82D1B">
              <w:t>zamestnanosti, ktorý tvorí prílohu</w:t>
            </w:r>
            <w:r w:rsidR="00F018EA">
              <w:t xml:space="preserve"> i </w:t>
            </w:r>
            <w:r w:rsidRPr="00F82D1B">
              <w:t>vykonávacieho nariadenia Komisie (EU) č. 288/2014, jeho povinnou súčasťou. Téma hodnotenia vplyvu intervencií by mala byť viac rozpracovaná predovšetkým</w:t>
            </w:r>
            <w:r w:rsidR="00F018EA">
              <w:t xml:space="preserve"> v </w:t>
            </w:r>
            <w:proofErr w:type="spellStart"/>
            <w:r w:rsidRPr="00F82D1B">
              <w:t>Evaluačnom</w:t>
            </w:r>
            <w:proofErr w:type="spellEnd"/>
            <w:r w:rsidRPr="00F82D1B">
              <w:t xml:space="preserve"> pláne OP </w:t>
            </w:r>
            <w:proofErr w:type="spellStart"/>
            <w:r w:rsidRPr="00F82D1B">
              <w:t>VaI</w:t>
            </w:r>
            <w:proofErr w:type="spellEnd"/>
            <w:r w:rsidRPr="00F82D1B">
              <w:t xml:space="preserve"> 2014-2020, ktorý musí byť predložený monitorovaciemu výboru najneskôr do jedného roka od schválenia programu.</w:t>
            </w:r>
            <w:r w:rsidR="00F018EA">
              <w:t xml:space="preserve"> v </w:t>
            </w:r>
            <w:r w:rsidRPr="00F82D1B">
              <w:t xml:space="preserve">tomto </w:t>
            </w:r>
            <w:proofErr w:type="spellStart"/>
            <w:r w:rsidRPr="00F82D1B">
              <w:t>evaluačnom</w:t>
            </w:r>
            <w:proofErr w:type="spellEnd"/>
            <w:r w:rsidRPr="00F82D1B">
              <w:t xml:space="preserve"> pláne by mal byť pre každú plánovanú </w:t>
            </w:r>
            <w:proofErr w:type="spellStart"/>
            <w:r w:rsidRPr="00F82D1B">
              <w:t>evaluáciu</w:t>
            </w:r>
            <w:proofErr w:type="spellEnd"/>
            <w:r w:rsidRPr="00F82D1B">
              <w:t xml:space="preserve"> - okrem iného - uvedený indikatívny prehľad metód, ktoré budú použité pre jednotlivé hodnotenia,</w:t>
            </w:r>
            <w:r w:rsidR="00F018EA">
              <w:t xml:space="preserve"> a </w:t>
            </w:r>
            <w:r w:rsidRPr="00F82D1B">
              <w:t>súvisiace dátové požiadavky pre ich realizáciu</w:t>
            </w:r>
            <w:r w:rsidR="00F018EA">
              <w:t xml:space="preserve"> a </w:t>
            </w:r>
            <w:r w:rsidRPr="00F82D1B">
              <w:t>tiež opis opatrení na zabezpečenie pravidelného zberu potrebných dát pre plánované hodnotenie, vrátane overenia dostupnosti východiskových, tzn. porovnávacích, hodnôt.</w:t>
            </w:r>
          </w:p>
        </w:tc>
      </w:tr>
      <w:tr w:rsidR="00F82D1B" w:rsidRPr="00F82D1B" w:rsidTr="00F82D1B">
        <w:tc>
          <w:tcPr>
            <w:tcW w:w="534" w:type="dxa"/>
          </w:tcPr>
          <w:p w:rsidR="00F82D1B" w:rsidRPr="00F82D1B" w:rsidRDefault="00F82D1B" w:rsidP="0061566B">
            <w:r w:rsidRPr="00F82D1B">
              <w:t>4</w:t>
            </w:r>
          </w:p>
        </w:tc>
        <w:tc>
          <w:tcPr>
            <w:tcW w:w="4536" w:type="dxa"/>
          </w:tcPr>
          <w:p w:rsidR="00F82D1B" w:rsidRPr="00F82D1B" w:rsidRDefault="00F82D1B" w:rsidP="0061566B">
            <w:r w:rsidRPr="00F82D1B">
              <w:t xml:space="preserve"> Je rozdelenie finančných prostriedkov</w:t>
            </w:r>
            <w:r w:rsidR="00F018EA">
              <w:t xml:space="preserve"> a </w:t>
            </w:r>
            <w:r w:rsidRPr="00F82D1B">
              <w:t>nástrojov primerané cieľom programu</w:t>
            </w:r>
          </w:p>
        </w:tc>
        <w:tc>
          <w:tcPr>
            <w:tcW w:w="3971" w:type="dxa"/>
          </w:tcPr>
          <w:p w:rsidR="00F82D1B" w:rsidRPr="00F82D1B" w:rsidRDefault="00F82D1B" w:rsidP="0061566B">
            <w:r w:rsidRPr="00F82D1B">
              <w:t>Áno, rozdelenie finančných prostriedkov je primerané cieľom programu. Hodnotiteľ sa stotožňuje so zámerom spracovateľa využiť finančné nástroje predovšetkým pre investičné priority</w:t>
            </w:r>
            <w:r w:rsidR="00F018EA">
              <w:t xml:space="preserve"> a </w:t>
            </w:r>
            <w:r w:rsidRPr="00F82D1B">
              <w:t xml:space="preserve">špecifické </w:t>
            </w:r>
            <w:proofErr w:type="spellStart"/>
            <w:r w:rsidRPr="00F82D1B">
              <w:t>cieľe</w:t>
            </w:r>
            <w:proofErr w:type="spellEnd"/>
            <w:r w:rsidRPr="00F82D1B">
              <w:t>, ktoré sú zamerané na rozvoj podnikateľského prostredia. Formy podpory pre jednotlivé investičné priority budú</w:t>
            </w:r>
            <w:r w:rsidR="00F018EA">
              <w:t xml:space="preserve"> v </w:t>
            </w:r>
            <w:r w:rsidRPr="00F82D1B">
              <w:t>programe ďalej upresňované,</w:t>
            </w:r>
            <w:r w:rsidR="00F018EA">
              <w:t xml:space="preserve"> a </w:t>
            </w:r>
            <w:r w:rsidRPr="00F82D1B">
              <w:t>to najmä</w:t>
            </w:r>
            <w:r w:rsidR="00F018EA">
              <w:t xml:space="preserve"> v </w:t>
            </w:r>
            <w:proofErr w:type="spellStart"/>
            <w:r w:rsidRPr="00F82D1B">
              <w:t>nadväznostina</w:t>
            </w:r>
            <w:proofErr w:type="spellEnd"/>
            <w:r w:rsidRPr="00F82D1B">
              <w:t xml:space="preserve"> výsledky ex </w:t>
            </w:r>
            <w:proofErr w:type="spellStart"/>
            <w:r w:rsidRPr="00F82D1B">
              <w:t>ante</w:t>
            </w:r>
            <w:proofErr w:type="spellEnd"/>
            <w:r w:rsidRPr="00F82D1B">
              <w:t xml:space="preserve"> analýzy finančných nástrojov.</w:t>
            </w:r>
          </w:p>
        </w:tc>
      </w:tr>
      <w:tr w:rsidR="00F82D1B" w:rsidRPr="00F82D1B" w:rsidTr="00F82D1B">
        <w:tc>
          <w:tcPr>
            <w:tcW w:w="534" w:type="dxa"/>
          </w:tcPr>
          <w:p w:rsidR="00F82D1B" w:rsidRPr="00F82D1B" w:rsidRDefault="00F82D1B" w:rsidP="0061566B">
            <w:r w:rsidRPr="00F82D1B">
              <w:t>5</w:t>
            </w:r>
          </w:p>
        </w:tc>
        <w:tc>
          <w:tcPr>
            <w:tcW w:w="4536" w:type="dxa"/>
          </w:tcPr>
          <w:p w:rsidR="00F82D1B" w:rsidRPr="00F82D1B" w:rsidRDefault="00F82D1B" w:rsidP="0061566B">
            <w:r w:rsidRPr="00F82D1B">
              <w:t xml:space="preserve"> Ako OP prispieva</w:t>
            </w:r>
            <w:r w:rsidR="00F018EA">
              <w:t xml:space="preserve"> k </w:t>
            </w:r>
            <w:r w:rsidRPr="00F82D1B">
              <w:t>stratégii Európa 2020</w:t>
            </w:r>
            <w:r w:rsidR="00F018EA">
              <w:t xml:space="preserve"> a k </w:t>
            </w:r>
            <w:r w:rsidRPr="00F82D1B">
              <w:t>stratégii výskumu, vývoja</w:t>
            </w:r>
            <w:r w:rsidR="00F018EA">
              <w:t xml:space="preserve"> a </w:t>
            </w:r>
            <w:r w:rsidRPr="00F82D1B">
              <w:t>inovácií</w:t>
            </w:r>
            <w:r w:rsidR="00F018EA">
              <w:t xml:space="preserve"> v </w:t>
            </w:r>
            <w:r w:rsidRPr="00F82D1B">
              <w:t>SR do roku 2020</w:t>
            </w:r>
            <w:r w:rsidR="00F018EA">
              <w:t xml:space="preserve"> s </w:t>
            </w:r>
            <w:r w:rsidRPr="00F82D1B">
              <w:t>ohľadom na vybrané tematické ciele</w:t>
            </w:r>
            <w:r w:rsidR="00F018EA">
              <w:t xml:space="preserve"> a </w:t>
            </w:r>
            <w:r w:rsidRPr="00F82D1B">
              <w:t>investičné priority</w:t>
            </w:r>
            <w:r w:rsidR="00F018EA">
              <w:t xml:space="preserve"> a s </w:t>
            </w:r>
            <w:r w:rsidRPr="00F82D1B">
              <w:t>prihliadnutím na národné</w:t>
            </w:r>
            <w:r w:rsidR="00F018EA">
              <w:t xml:space="preserve"> a </w:t>
            </w:r>
            <w:r w:rsidRPr="00F82D1B">
              <w:t>regionálne potreby</w:t>
            </w:r>
          </w:p>
        </w:tc>
        <w:tc>
          <w:tcPr>
            <w:tcW w:w="3971" w:type="dxa"/>
          </w:tcPr>
          <w:p w:rsidR="00F82D1B" w:rsidRPr="00F82D1B" w:rsidRDefault="00F82D1B" w:rsidP="0061566B">
            <w:r w:rsidRPr="00F82D1B">
              <w:t>Operačný program zahŕňa významný príspevok tak</w:t>
            </w:r>
            <w:r w:rsidR="00F018EA">
              <w:t xml:space="preserve"> k </w:t>
            </w:r>
            <w:r w:rsidRPr="00F82D1B">
              <w:t>stratégii Európa 2020 ako aj</w:t>
            </w:r>
            <w:r w:rsidR="00F018EA">
              <w:t xml:space="preserve"> k </w:t>
            </w:r>
            <w:r w:rsidRPr="00F82D1B">
              <w:t>Stratégii výskumu, vývoja</w:t>
            </w:r>
            <w:r w:rsidR="00F018EA">
              <w:t xml:space="preserve"> a </w:t>
            </w:r>
            <w:r w:rsidRPr="00F82D1B">
              <w:t>inovácií</w:t>
            </w:r>
            <w:r w:rsidR="00F018EA">
              <w:t xml:space="preserve"> v </w:t>
            </w:r>
            <w:r w:rsidRPr="00F82D1B">
              <w:t xml:space="preserve">SR do roku 2020, kde je OP hlavným implementačným nástrojom. OP </w:t>
            </w:r>
            <w:proofErr w:type="spellStart"/>
            <w:r w:rsidRPr="00F82D1B">
              <w:t>VaI</w:t>
            </w:r>
            <w:proofErr w:type="spellEnd"/>
            <w:r w:rsidRPr="00F82D1B">
              <w:t xml:space="preserve"> reflektuje potreby identifikované</w:t>
            </w:r>
            <w:r w:rsidR="00F018EA">
              <w:t xml:space="preserve"> v </w:t>
            </w:r>
            <w:r w:rsidRPr="00F82D1B">
              <w:t>tejto stratégii aj</w:t>
            </w:r>
            <w:r w:rsidR="00F018EA">
              <w:t xml:space="preserve"> v </w:t>
            </w:r>
            <w:r w:rsidRPr="00F82D1B">
              <w:t>ďalších strategických dokumentoch (napr. Národný program reforiem).</w:t>
            </w:r>
          </w:p>
        </w:tc>
      </w:tr>
      <w:tr w:rsidR="00F82D1B" w:rsidRPr="00536D4C" w:rsidTr="00F82D1B">
        <w:tc>
          <w:tcPr>
            <w:tcW w:w="534" w:type="dxa"/>
          </w:tcPr>
          <w:p w:rsidR="00F82D1B" w:rsidRPr="00F82D1B" w:rsidRDefault="00F82D1B" w:rsidP="0061566B">
            <w:r w:rsidRPr="00F82D1B">
              <w:t>6</w:t>
            </w:r>
          </w:p>
        </w:tc>
        <w:tc>
          <w:tcPr>
            <w:tcW w:w="4536" w:type="dxa"/>
          </w:tcPr>
          <w:p w:rsidR="00F82D1B" w:rsidRPr="00F82D1B" w:rsidRDefault="00F82D1B" w:rsidP="0061566B">
            <w:r w:rsidRPr="00F82D1B">
              <w:t>Boli splnené požiadavky týkajúce sa strategického environmentálneho hodnotenia stanovené pri vykonávaní smernice Európskeho parlamentu</w:t>
            </w:r>
            <w:r w:rsidR="00F018EA">
              <w:t xml:space="preserve"> a </w:t>
            </w:r>
            <w:r w:rsidRPr="00F82D1B">
              <w:t>Rady 2001/42/ES</w:t>
            </w:r>
            <w:r w:rsidR="00F018EA">
              <w:t xml:space="preserve"> z </w:t>
            </w:r>
            <w:r w:rsidRPr="00F82D1B">
              <w:t>27. júna 2001</w:t>
            </w:r>
            <w:r w:rsidR="00F018EA">
              <w:t xml:space="preserve"> o </w:t>
            </w:r>
            <w:r w:rsidRPr="00F82D1B">
              <w:t>posudzovaní účinkov určitých plánov</w:t>
            </w:r>
            <w:r w:rsidR="00F018EA">
              <w:t xml:space="preserve"> a </w:t>
            </w:r>
            <w:r w:rsidRPr="00F82D1B">
              <w:t>programov na životné prostredie pri posudzovaní programového dokumentu</w:t>
            </w:r>
          </w:p>
        </w:tc>
        <w:tc>
          <w:tcPr>
            <w:tcW w:w="3971" w:type="dxa"/>
          </w:tcPr>
          <w:p w:rsidR="00F82D1B" w:rsidRPr="00536D4C" w:rsidRDefault="00F82D1B" w:rsidP="0061566B">
            <w:r w:rsidRPr="00F82D1B">
              <w:t>Áno, boli splnené. Legislatíva</w:t>
            </w:r>
            <w:r w:rsidR="00F018EA">
              <w:t xml:space="preserve"> v </w:t>
            </w:r>
            <w:r w:rsidRPr="00F82D1B">
              <w:t>SR</w:t>
            </w:r>
            <w:r w:rsidR="00F018EA">
              <w:t xml:space="preserve"> v </w:t>
            </w:r>
            <w:r w:rsidRPr="00F82D1B">
              <w:t>oblasti posudzovania vplyvov na životné prostredie je plne harmonizovaná so Smernicou Európskeho parlamentu</w:t>
            </w:r>
            <w:r w:rsidR="00F018EA">
              <w:t xml:space="preserve"> a </w:t>
            </w:r>
            <w:r w:rsidRPr="00F82D1B">
              <w:t>Rady Rady 2001/42/ES</w:t>
            </w:r>
            <w:r w:rsidR="00F018EA">
              <w:t xml:space="preserve"> z </w:t>
            </w:r>
            <w:r w:rsidRPr="00F82D1B">
              <w:t>27. júna 2001</w:t>
            </w:r>
            <w:r w:rsidR="00F018EA">
              <w:t xml:space="preserve"> o </w:t>
            </w:r>
            <w:r w:rsidRPr="00F82D1B">
              <w:t>posudzovaní účinkov určitých plánov</w:t>
            </w:r>
            <w:r w:rsidR="00F018EA">
              <w:t xml:space="preserve"> a </w:t>
            </w:r>
            <w:r w:rsidRPr="00F82D1B">
              <w:t>programov na životné prostredie.</w:t>
            </w:r>
          </w:p>
        </w:tc>
      </w:tr>
    </w:tbl>
    <w:p w:rsidR="00B0779C" w:rsidRDefault="00B0779C" w:rsidP="00536D4C"/>
    <w:p w:rsidR="002A14A5" w:rsidRPr="00536D4C" w:rsidRDefault="002A14A5" w:rsidP="00961E93">
      <w:pPr>
        <w:pStyle w:val="T"/>
      </w:pPr>
      <w:r w:rsidRPr="00536D4C">
        <w:t>Ďalšie závery</w:t>
      </w:r>
      <w:r w:rsidR="00F018EA">
        <w:t xml:space="preserve"> a </w:t>
      </w:r>
      <w:r w:rsidRPr="00536D4C">
        <w:t>odporúčania:</w:t>
      </w:r>
    </w:p>
    <w:p w:rsidR="00476BBC" w:rsidRDefault="002A14A5" w:rsidP="00536D4C">
      <w:r w:rsidRPr="00536D4C">
        <w:t xml:space="preserve">1. Ako už bolo uvedené, postupy na monitorovanie programu, systém zberu dát ani metódy pre odhad dopadov jednotlivých opatrení OP </w:t>
      </w:r>
      <w:proofErr w:type="spellStart"/>
      <w:r w:rsidRPr="00536D4C">
        <w:t>VaI</w:t>
      </w:r>
      <w:proofErr w:type="spellEnd"/>
      <w:r w:rsidRPr="00536D4C">
        <w:t xml:space="preserve"> (kap. 3.1, 3.4</w:t>
      </w:r>
      <w:r w:rsidR="00F018EA">
        <w:t xml:space="preserve"> a </w:t>
      </w:r>
      <w:r w:rsidRPr="00536D4C">
        <w:t>3.5 tejto správy) nie sú</w:t>
      </w:r>
      <w:r w:rsidR="00F018EA">
        <w:t xml:space="preserve"> v </w:t>
      </w:r>
      <w:r w:rsidRPr="00536D4C">
        <w:t>programovom dokumente rozpracované, nakoľko tieto kapitoly už nie sú podľa Vzoru operačných programov</w:t>
      </w:r>
      <w:r w:rsidR="00F018EA">
        <w:t xml:space="preserve"> v </w:t>
      </w:r>
      <w:r w:rsidRPr="00536D4C">
        <w:t>rámci cieľa Investovanie do rastu</w:t>
      </w:r>
      <w:r w:rsidR="00F018EA">
        <w:t xml:space="preserve"> a </w:t>
      </w:r>
      <w:r w:rsidRPr="00536D4C">
        <w:t>zamestnanosti, ktorý tvorí prílohu</w:t>
      </w:r>
      <w:r w:rsidR="00F018EA">
        <w:t xml:space="preserve"> i </w:t>
      </w:r>
      <w:r w:rsidRPr="00536D4C">
        <w:t>vykonávacieho nariadenia Komisie (EU) č. 288/2014, jeho povinnou súčasťou.</w:t>
      </w:r>
      <w:r w:rsidR="00F018EA">
        <w:t xml:space="preserve"> v </w:t>
      </w:r>
      <w:r w:rsidRPr="00536D4C">
        <w:t xml:space="preserve">dôsledku toho sa ex </w:t>
      </w:r>
      <w:proofErr w:type="spellStart"/>
      <w:r w:rsidRPr="00536D4C">
        <w:t>ante</w:t>
      </w:r>
      <w:proofErr w:type="spellEnd"/>
      <w:r w:rsidRPr="00536D4C">
        <w:t xml:space="preserve"> hodnotitelia nemôžu vyjadriť</w:t>
      </w:r>
      <w:r w:rsidR="00F018EA">
        <w:t xml:space="preserve"> k </w:t>
      </w:r>
      <w:r w:rsidRPr="00536D4C">
        <w:t xml:space="preserve">niektorým </w:t>
      </w:r>
      <w:proofErr w:type="spellStart"/>
      <w:r w:rsidRPr="00536D4C">
        <w:t>evaluačným</w:t>
      </w:r>
      <w:proofErr w:type="spellEnd"/>
      <w:r w:rsidRPr="00536D4C">
        <w:t xml:space="preserve"> </w:t>
      </w:r>
      <w:proofErr w:type="spellStart"/>
      <w:r w:rsidRPr="00536D4C">
        <w:t>podotázkam</w:t>
      </w:r>
      <w:proofErr w:type="spellEnd"/>
      <w:r w:rsidRPr="00536D4C">
        <w:t>,</w:t>
      </w:r>
      <w:r w:rsidR="00F018EA">
        <w:t xml:space="preserve"> a </w:t>
      </w:r>
      <w:r w:rsidRPr="00536D4C">
        <w:t>to:</w:t>
      </w:r>
    </w:p>
    <w:p w:rsidR="00476BBC" w:rsidRDefault="002A14A5" w:rsidP="003302C3">
      <w:pPr>
        <w:pStyle w:val="O"/>
      </w:pPr>
      <w:r w:rsidRPr="00536D4C">
        <w:t xml:space="preserve">Je systém zberu dát nastavený tak, aby poskytoval údaje pre rôzne typy hodnotení? </w:t>
      </w:r>
    </w:p>
    <w:p w:rsidR="00476BBC" w:rsidRDefault="002A14A5" w:rsidP="003302C3">
      <w:pPr>
        <w:pStyle w:val="O"/>
      </w:pPr>
      <w:r w:rsidRPr="00536D4C">
        <w:t>Sú postupy na monitorovanie programu</w:t>
      </w:r>
      <w:r w:rsidR="00F018EA">
        <w:t xml:space="preserve"> a </w:t>
      </w:r>
      <w:r w:rsidRPr="00536D4C">
        <w:t>zber potrebných údajov popísané dostatočne? Je zabezpečená efektívna</w:t>
      </w:r>
      <w:r w:rsidR="00F018EA">
        <w:t xml:space="preserve"> a </w:t>
      </w:r>
      <w:r w:rsidRPr="00536D4C">
        <w:t>účinná elektronická výmena</w:t>
      </w:r>
      <w:r w:rsidR="00F018EA">
        <w:t xml:space="preserve"> a </w:t>
      </w:r>
      <w:r w:rsidRPr="00536D4C">
        <w:t>správa údajov?(vyhodnotí sa</w:t>
      </w:r>
      <w:r w:rsidR="00F018EA">
        <w:t xml:space="preserve"> v </w:t>
      </w:r>
      <w:r w:rsidRPr="00536D4C">
        <w:t>spolupráci</w:t>
      </w:r>
      <w:r w:rsidR="00F018EA">
        <w:t xml:space="preserve"> s </w:t>
      </w:r>
      <w:r w:rsidRPr="00536D4C">
        <w:t>internými kapacitami riadiaceho orgánu</w:t>
      </w:r>
      <w:r w:rsidR="00F018EA">
        <w:t xml:space="preserve"> a </w:t>
      </w:r>
      <w:r w:rsidRPr="00536D4C">
        <w:t xml:space="preserve">CKO). </w:t>
      </w:r>
    </w:p>
    <w:p w:rsidR="00476BBC" w:rsidRDefault="002A14A5" w:rsidP="003302C3">
      <w:pPr>
        <w:pStyle w:val="O"/>
      </w:pPr>
      <w:r w:rsidRPr="00536D4C">
        <w:t>Sú</w:t>
      </w:r>
      <w:r w:rsidR="00F018EA">
        <w:t xml:space="preserve"> v </w:t>
      </w:r>
      <w:r w:rsidRPr="00536D4C">
        <w:t>OP navrhnuté metódy</w:t>
      </w:r>
      <w:r w:rsidR="00F018EA">
        <w:t xml:space="preserve"> z </w:t>
      </w:r>
      <w:r w:rsidRPr="00536D4C">
        <w:t>kvázi experimentálneho, alebo experimentálneho prístupu vhodné pre odhad dopadov jednotlivých opatrení OP?V prípade, že ani jeden</w:t>
      </w:r>
      <w:r w:rsidR="00F018EA">
        <w:t xml:space="preserve"> z </w:t>
      </w:r>
      <w:r w:rsidRPr="00536D4C">
        <w:t>prístupov nie je možné uskutočniť, je navrhnutý niektorý</w:t>
      </w:r>
      <w:r w:rsidR="00F018EA">
        <w:t xml:space="preserve"> z </w:t>
      </w:r>
      <w:r w:rsidRPr="00536D4C">
        <w:t>neexperimentálnych prístupov odhadu dopadu intervencií?</w:t>
      </w:r>
    </w:p>
    <w:p w:rsidR="00476BBC" w:rsidRDefault="002A14A5" w:rsidP="003302C3">
      <w:pPr>
        <w:pStyle w:val="O"/>
      </w:pPr>
      <w:r w:rsidRPr="00536D4C">
        <w:t>Je systém zberu dát nastavený tak, aby boli zabezpečené relevantné</w:t>
      </w:r>
      <w:r w:rsidR="00F018EA">
        <w:t xml:space="preserve"> a </w:t>
      </w:r>
      <w:r w:rsidRPr="00536D4C">
        <w:t>dôveryhodné dáta potrebné pre navrhovaný metodologický prístup odhadu dopadov intervencií jednotlivých opatrení OP?</w:t>
      </w:r>
    </w:p>
    <w:p w:rsidR="002A14A5" w:rsidRPr="00536D4C" w:rsidRDefault="002A14A5" w:rsidP="003302C3">
      <w:pPr>
        <w:pStyle w:val="O"/>
      </w:pPr>
      <w:r w:rsidRPr="00536D4C">
        <w:t>Je nastavený zber dát</w:t>
      </w:r>
      <w:r w:rsidR="00F018EA">
        <w:t xml:space="preserve"> v </w:t>
      </w:r>
      <w:r w:rsidRPr="00536D4C">
        <w:t>prípade hodnotenia dopadov metódou „</w:t>
      </w:r>
      <w:proofErr w:type="spellStart"/>
      <w:r w:rsidRPr="00536D4C">
        <w:t>counterfactual</w:t>
      </w:r>
      <w:proofErr w:type="spellEnd"/>
      <w:r w:rsidRPr="00536D4C">
        <w:t>“ aj pre nepodporené skupiny (osôb, podnikov</w:t>
      </w:r>
      <w:r w:rsidR="00F018EA">
        <w:t xml:space="preserve"> a </w:t>
      </w:r>
      <w:r w:rsidRPr="00536D4C">
        <w:t>pod.)?</w:t>
      </w:r>
    </w:p>
    <w:p w:rsidR="00476BBC" w:rsidRDefault="002A14A5" w:rsidP="00536D4C">
      <w:r w:rsidRPr="00536D4C">
        <w:t>2.</w:t>
      </w:r>
      <w:r w:rsidR="00F018EA">
        <w:t xml:space="preserve"> k </w:t>
      </w:r>
      <w:r w:rsidRPr="00536D4C">
        <w:t>problematike ukazovateľov (kap. 3.1.) navrhujeme nasledujúce odporúčania na ich zlepšenie:</w:t>
      </w:r>
    </w:p>
    <w:p w:rsidR="00476BBC" w:rsidRDefault="002A14A5" w:rsidP="0014243E">
      <w:pPr>
        <w:pStyle w:val="B"/>
      </w:pPr>
      <w:r w:rsidRPr="00536D4C">
        <w:t>a. Ukazovateľ výstupu „Počet podaných patentových prihlášok“ je navrhnutý</w:t>
      </w:r>
      <w:r w:rsidR="00F018EA">
        <w:t xml:space="preserve"> v </w:t>
      </w:r>
      <w:r w:rsidRPr="00536D4C">
        <w:t>rámci IP 1.1, 1.2, 2.1 aj 2.2. Zároveň je ten istý ukazovateľ aj ukazovateľom výsledku pri špecifických cieľoch 1.1.1, 1.1.3</w:t>
      </w:r>
      <w:r w:rsidR="00F018EA">
        <w:t xml:space="preserve"> a </w:t>
      </w:r>
      <w:r w:rsidRPr="00536D4C">
        <w:t>2.1.1, čo je metodicky nesprávne. Navrhujeme nahradiť ukazovateľ výstupu „Počet podaných patentových prihlášok“ ukazovateľom „Počet prihlášok registrácie práv duševného vlastníctva“, ktorý je všeobecnejší</w:t>
      </w:r>
      <w:r w:rsidR="00F018EA">
        <w:t xml:space="preserve"> a </w:t>
      </w:r>
      <w:r w:rsidRPr="00536D4C">
        <w:t xml:space="preserve">zahŕňa aj iné typy duševného vlastníctva než patenty. </w:t>
      </w:r>
    </w:p>
    <w:p w:rsidR="00476BBC" w:rsidRDefault="002A14A5" w:rsidP="0014243E">
      <w:pPr>
        <w:pStyle w:val="B"/>
      </w:pPr>
      <w:r w:rsidRPr="00536D4C">
        <w:t>b. Ukazovateľ výsledku „Miera prežitia nových podnikov na trhu po dvoch rokoch“ (uvedený</w:t>
      </w:r>
      <w:r w:rsidR="00F018EA">
        <w:t xml:space="preserve"> v </w:t>
      </w:r>
      <w:r w:rsidRPr="00536D4C">
        <w:t xml:space="preserve">IP 3.1) musí byť definovaný tak, aby odlíšil aktívne podniky od neaktívnych (ale nezrušených) podnikov. </w:t>
      </w:r>
    </w:p>
    <w:p w:rsidR="00476BBC" w:rsidRDefault="002A14A5" w:rsidP="0014243E">
      <w:pPr>
        <w:pStyle w:val="B"/>
      </w:pPr>
      <w:r w:rsidRPr="00536D4C">
        <w:t>c. Ukazovateľ výsledku „Nárast ziskovosti MSP“ (uvedený</w:t>
      </w:r>
      <w:r w:rsidR="00F018EA">
        <w:t xml:space="preserve"> v </w:t>
      </w:r>
      <w:r w:rsidRPr="00536D4C">
        <w:t>IP 4.1) odporúčame nahradiť iným ukazovateľom, nakoľko zisk je účtovná položka, ktorú sa podnikatelia snažia znižovať, aby tým znížili svoj daňový základ. Okrem toho je tento ukazovateľ sledovaný pri IP 4.1, teda pri intervenciách</w:t>
      </w:r>
      <w:r w:rsidR="00F018EA">
        <w:t xml:space="preserve"> v </w:t>
      </w:r>
      <w:r w:rsidRPr="00536D4C">
        <w:t>Bratislavskom kraji, ktorých príspevok</w:t>
      </w:r>
      <w:r w:rsidR="00F018EA">
        <w:t xml:space="preserve"> k </w:t>
      </w:r>
      <w:r w:rsidRPr="00536D4C">
        <w:t>celkovej ziskovosti MSP na Slovensku bude zanedbateľný.</w:t>
      </w:r>
    </w:p>
    <w:p w:rsidR="002A14A5" w:rsidRPr="00536D4C" w:rsidRDefault="002A14A5" w:rsidP="0014243E">
      <w:pPr>
        <w:pStyle w:val="B"/>
      </w:pPr>
      <w:r w:rsidRPr="00536D4C">
        <w:t xml:space="preserve">d. Zvážiť doplnenie ukazovateľov podielu cieleného </w:t>
      </w:r>
      <w:proofErr w:type="spellStart"/>
      <w:r w:rsidRPr="00536D4C">
        <w:t>vs</w:t>
      </w:r>
      <w:proofErr w:type="spellEnd"/>
      <w:r w:rsidRPr="00536D4C">
        <w:t>. necieleného výskumu</w:t>
      </w:r>
      <w:r w:rsidR="00F018EA">
        <w:t xml:space="preserve"> a </w:t>
      </w:r>
      <w:r w:rsidRPr="00536D4C">
        <w:t xml:space="preserve">podielu základného </w:t>
      </w:r>
      <w:proofErr w:type="spellStart"/>
      <w:r w:rsidRPr="00536D4C">
        <w:t>vs</w:t>
      </w:r>
      <w:proofErr w:type="spellEnd"/>
      <w:r w:rsidRPr="00536D4C">
        <w:t xml:space="preserve">. aplikovaného výskumu. </w:t>
      </w:r>
    </w:p>
    <w:p w:rsidR="002A14A5" w:rsidRPr="00536D4C" w:rsidRDefault="002A14A5" w:rsidP="00536D4C">
      <w:r w:rsidRPr="00536D4C">
        <w:t>3.</w:t>
      </w:r>
      <w:r w:rsidR="00F018EA">
        <w:t xml:space="preserve"> v </w:t>
      </w:r>
      <w:r w:rsidRPr="00536D4C">
        <w:t>programovom období odporúčame sledovať tvorbu pracovných miest len na úrovni výstupových ukazovateľov</w:t>
      </w:r>
      <w:r w:rsidR="00F018EA">
        <w:t xml:space="preserve"> a </w:t>
      </w:r>
      <w:r w:rsidRPr="00536D4C">
        <w:t xml:space="preserve">len pri odôvodnených typoch intervencií. </w:t>
      </w:r>
    </w:p>
    <w:p w:rsidR="002A14A5" w:rsidRPr="00536D4C" w:rsidRDefault="002A14A5" w:rsidP="00536D4C">
      <w:r w:rsidRPr="00536D4C">
        <w:t xml:space="preserve">4. Posúdenie cieľových hodnôt ukazovateľov výsledkov bude predmetom nasledujúcej ex </w:t>
      </w:r>
      <w:proofErr w:type="spellStart"/>
      <w:r w:rsidRPr="00536D4C">
        <w:t>ante</w:t>
      </w:r>
      <w:proofErr w:type="spellEnd"/>
      <w:r w:rsidRPr="00536D4C">
        <w:t xml:space="preserve"> hodnotiacej správy, nakoľko ex </w:t>
      </w:r>
      <w:proofErr w:type="spellStart"/>
      <w:r w:rsidRPr="00536D4C">
        <w:t>ante</w:t>
      </w:r>
      <w:proofErr w:type="spellEnd"/>
      <w:r w:rsidRPr="00536D4C">
        <w:t xml:space="preserve"> hodnotitelia nemali</w:t>
      </w:r>
      <w:r w:rsidR="00F018EA">
        <w:t xml:space="preserve"> k </w:t>
      </w:r>
      <w:r w:rsidRPr="00536D4C">
        <w:t>dispozícii úplné podklady</w:t>
      </w:r>
      <w:r w:rsidR="00F018EA">
        <w:t xml:space="preserve"> k </w:t>
      </w:r>
      <w:r w:rsidRPr="00536D4C">
        <w:t xml:space="preserve">spôsobu výpočtu týchto cieľových hodnôt. </w:t>
      </w:r>
    </w:p>
    <w:p w:rsidR="002A14A5" w:rsidRPr="00536D4C" w:rsidRDefault="002A14A5" w:rsidP="00536D4C">
      <w:r w:rsidRPr="00536D4C">
        <w:t>5. Definičný rámec merateľných ukazovateľov zatiaľ existuje len ako pracovná verzia vo forme excelovských tabuliek. Po konečnom schválení programu bude potrebné spracovať tento dokument do „</w:t>
      </w:r>
      <w:proofErr w:type="spellStart"/>
      <w:r w:rsidRPr="00536D4C">
        <w:t>user</w:t>
      </w:r>
      <w:proofErr w:type="spellEnd"/>
      <w:r w:rsidRPr="00536D4C">
        <w:t xml:space="preserve"> </w:t>
      </w:r>
      <w:proofErr w:type="spellStart"/>
      <w:r w:rsidRPr="00536D4C">
        <w:t>friendly</w:t>
      </w:r>
      <w:proofErr w:type="spellEnd"/>
      <w:r w:rsidRPr="00536D4C">
        <w:t>“ formátu</w:t>
      </w:r>
      <w:r w:rsidR="00F018EA">
        <w:t xml:space="preserve"> a </w:t>
      </w:r>
      <w:r w:rsidRPr="00536D4C">
        <w:t>zabezpečiť jednoznačnú zrozumiteľnosť všetkých ukazovateľov</w:t>
      </w:r>
      <w:r w:rsidR="00F018EA">
        <w:t xml:space="preserve"> v </w:t>
      </w:r>
      <w:r w:rsidRPr="00536D4C">
        <w:t>rámci CKO, RO</w:t>
      </w:r>
      <w:r w:rsidR="00F018EA">
        <w:t xml:space="preserve"> a </w:t>
      </w:r>
      <w:r w:rsidRPr="00536D4C">
        <w:t>SORO ako aj pre verejnosť/žiadateľov</w:t>
      </w:r>
      <w:r w:rsidR="00F018EA">
        <w:t xml:space="preserve"> o </w:t>
      </w:r>
      <w:r w:rsidRPr="00536D4C">
        <w:t xml:space="preserve">NFP. </w:t>
      </w:r>
    </w:p>
    <w:p w:rsidR="002A14A5" w:rsidRPr="00536D4C" w:rsidRDefault="002A14A5" w:rsidP="00536D4C">
      <w:r w:rsidRPr="00536D4C">
        <w:t xml:space="preserve">6. Nastavenie míľnikov finančných ukazovateľov pre rok 2018 rešpektuje pravidlo n+3. Vzhľadom na nízke čerpanie OP </w:t>
      </w:r>
      <w:proofErr w:type="spellStart"/>
      <w:r w:rsidRPr="00536D4C">
        <w:t>VaV</w:t>
      </w:r>
      <w:proofErr w:type="spellEnd"/>
      <w:r w:rsidR="00F018EA">
        <w:t xml:space="preserve"> v </w:t>
      </w:r>
      <w:r w:rsidRPr="00536D4C">
        <w:t xml:space="preserve">porovnateľnom období je však míľnik finančného ukazovateľa PO 1, ktorá má najvyššiu alokáciu zo všetkých prioritných osí, nastavený pomerne ambiciózne (30,41 %). Odporúčame preto zvážiť zníženie míľnika finančného ukazovateľa PO 1 na úroveň 26 – 27 %. (kap. 3.2.) </w:t>
      </w:r>
    </w:p>
    <w:p w:rsidR="002A14A5" w:rsidRPr="00536D4C" w:rsidRDefault="002A14A5" w:rsidP="00536D4C">
      <w:r w:rsidRPr="00536D4C">
        <w:t>7. Plánované aktivity na znižovanie administratívnej záťaže</w:t>
      </w:r>
      <w:r w:rsidR="00F018EA">
        <w:t xml:space="preserve"> v </w:t>
      </w:r>
      <w:r w:rsidRPr="00536D4C">
        <w:t>rámci OP navrhujeme doplniť</w:t>
      </w:r>
      <w:r w:rsidR="00F018EA">
        <w:t xml:space="preserve"> o </w:t>
      </w:r>
      <w:r w:rsidRPr="00536D4C">
        <w:t>aktivity</w:t>
      </w:r>
      <w:r w:rsidR="00F018EA">
        <w:t xml:space="preserve"> o </w:t>
      </w:r>
      <w:r w:rsidRPr="00536D4C">
        <w:t>zvýšenie vedomostí</w:t>
      </w:r>
      <w:r w:rsidR="00F018EA">
        <w:t xml:space="preserve"> v </w:t>
      </w:r>
      <w:r w:rsidRPr="00536D4C">
        <w:t>oblasti verejného obstarávania, nakoľko táto oblasť spôsobovala</w:t>
      </w:r>
      <w:r w:rsidR="00F018EA">
        <w:t xml:space="preserve"> v </w:t>
      </w:r>
      <w:r w:rsidRPr="00536D4C">
        <w:t>minulom programovom období značné komplikácie</w:t>
      </w:r>
      <w:r w:rsidR="00F018EA">
        <w:t xml:space="preserve"> a </w:t>
      </w:r>
      <w:r w:rsidRPr="00536D4C">
        <w:t>zdržania (napr. aplikovať modelové vzory dokumentácie</w:t>
      </w:r>
      <w:r w:rsidR="00F018EA">
        <w:t xml:space="preserve"> k </w:t>
      </w:r>
      <w:r w:rsidRPr="00536D4C">
        <w:t>VO</w:t>
      </w:r>
      <w:r w:rsidR="00F018EA">
        <w:t xml:space="preserve"> v </w:t>
      </w:r>
      <w:r w:rsidRPr="00536D4C">
        <w:t xml:space="preserve">užívateľsky jednoduchom on-line prostredí). (kap. 3.3.) </w:t>
      </w:r>
    </w:p>
    <w:p w:rsidR="002A14A5" w:rsidRPr="00536D4C" w:rsidRDefault="002A14A5" w:rsidP="00536D4C">
      <w:r w:rsidRPr="00536D4C">
        <w:t>8. Hodnotiteľ sa stotožňuje so zámerom spracovateľa využiť finančné nástroje predovšetkým pre investičné priority</w:t>
      </w:r>
      <w:r w:rsidR="00F018EA">
        <w:t xml:space="preserve"> a </w:t>
      </w:r>
      <w:r w:rsidRPr="00536D4C">
        <w:t xml:space="preserve">špecifické </w:t>
      </w:r>
      <w:proofErr w:type="spellStart"/>
      <w:r w:rsidRPr="00536D4C">
        <w:t>cieľe</w:t>
      </w:r>
      <w:proofErr w:type="spellEnd"/>
      <w:r w:rsidRPr="00536D4C">
        <w:t>, ktoré sú zamerané na rozvoj podnikateľského prostredia. Hodnotiteľ predpokladá, že formy podpory pre jednotlivé investičné priority budú</w:t>
      </w:r>
      <w:r w:rsidR="00F018EA">
        <w:t xml:space="preserve"> v </w:t>
      </w:r>
      <w:r w:rsidRPr="00536D4C">
        <w:t>programe ďalej upresňované,</w:t>
      </w:r>
      <w:r w:rsidR="00F018EA">
        <w:t xml:space="preserve"> a </w:t>
      </w:r>
      <w:r w:rsidRPr="00536D4C">
        <w:t>to najmä</w:t>
      </w:r>
      <w:r w:rsidR="00F018EA">
        <w:t xml:space="preserve"> v </w:t>
      </w:r>
      <w:r w:rsidRPr="00536D4C">
        <w:t xml:space="preserve">nadväznosti na výsledky ex </w:t>
      </w:r>
      <w:proofErr w:type="spellStart"/>
      <w:r w:rsidRPr="00536D4C">
        <w:t>ante</w:t>
      </w:r>
      <w:proofErr w:type="spellEnd"/>
      <w:r w:rsidRPr="00536D4C">
        <w:t xml:space="preserve"> analýzy finančných nástrojov, na ktorú sa spracovateľ</w:t>
      </w:r>
      <w:r w:rsidR="00F018EA">
        <w:t xml:space="preserve"> v </w:t>
      </w:r>
      <w:r w:rsidRPr="00536D4C">
        <w:t xml:space="preserve">texte programu odvoláva. (kap. 4.1.) </w:t>
      </w:r>
    </w:p>
    <w:p w:rsidR="002A14A5" w:rsidRPr="00536D4C" w:rsidRDefault="002A14A5" w:rsidP="00536D4C">
      <w:r w:rsidRPr="00536D4C">
        <w:t>9. Na úrovni špecifických cieľov</w:t>
      </w:r>
      <w:r w:rsidR="00F018EA">
        <w:t xml:space="preserve"> a </w:t>
      </w:r>
      <w:r w:rsidRPr="00536D4C">
        <w:t xml:space="preserve">predovšetkým aktivít OP </w:t>
      </w:r>
      <w:proofErr w:type="spellStart"/>
      <w:r w:rsidRPr="00536D4C">
        <w:t>VaI</w:t>
      </w:r>
      <w:proofErr w:type="spellEnd"/>
      <w:r w:rsidRPr="00536D4C">
        <w:t xml:space="preserve"> by mal byť podčiarknutý dôraz na spoluprácu MSP</w:t>
      </w:r>
      <w:r w:rsidR="00F018EA">
        <w:t xml:space="preserve"> a </w:t>
      </w:r>
      <w:r w:rsidRPr="00536D4C">
        <w:t xml:space="preserve">inštitúcií </w:t>
      </w:r>
      <w:proofErr w:type="spellStart"/>
      <w:r w:rsidRPr="00536D4C">
        <w:t>VaV</w:t>
      </w:r>
      <w:proofErr w:type="spellEnd"/>
      <w:r w:rsidRPr="00536D4C">
        <w:t xml:space="preserve"> aj</w:t>
      </w:r>
      <w:r w:rsidR="00F018EA">
        <w:t xml:space="preserve"> s </w:t>
      </w:r>
      <w:r w:rsidRPr="00536D4C">
        <w:t>veľkými podnikmi. Ďalej je potrebné špecifiká potrieb veľkých podnikov</w:t>
      </w:r>
      <w:r w:rsidR="00F018EA">
        <w:t xml:space="preserve"> a </w:t>
      </w:r>
      <w:r w:rsidRPr="00536D4C">
        <w:t>MSP zohľadniť</w:t>
      </w:r>
      <w:r w:rsidR="00F018EA">
        <w:t xml:space="preserve"> v </w:t>
      </w:r>
      <w:r w:rsidRPr="00536D4C">
        <w:t>implementovaných podporných nástrojoch. Najmä</w:t>
      </w:r>
      <w:r w:rsidR="00F018EA">
        <w:t xml:space="preserve"> v </w:t>
      </w:r>
      <w:r w:rsidRPr="00536D4C">
        <w:t>aktivitách zameraných na sieťovanie</w:t>
      </w:r>
      <w:r w:rsidR="00F018EA">
        <w:t xml:space="preserve"> a </w:t>
      </w:r>
      <w:r w:rsidRPr="00536D4C">
        <w:t xml:space="preserve">integrované projekty </w:t>
      </w:r>
      <w:proofErr w:type="spellStart"/>
      <w:r w:rsidRPr="00536D4C">
        <w:t>VaV</w:t>
      </w:r>
      <w:proofErr w:type="spellEnd"/>
      <w:r w:rsidRPr="00536D4C">
        <w:t xml:space="preserve"> je úloha veľkých firiem nezastupiteľná vzhľadom</w:t>
      </w:r>
      <w:r w:rsidR="00F018EA">
        <w:t xml:space="preserve"> k </w:t>
      </w:r>
      <w:r w:rsidRPr="00536D4C">
        <w:t>ich potenciálu</w:t>
      </w:r>
      <w:r w:rsidR="00F018EA">
        <w:t xml:space="preserve"> v </w:t>
      </w:r>
      <w:r w:rsidRPr="00536D4C">
        <w:t>oblasti vývojovej infraštruktúry, dostatočnému personálnemu zázemiu aj dostupným prostriedkom na spolufinancovanie projektov.</w:t>
      </w:r>
      <w:r w:rsidR="00F018EA">
        <w:t xml:space="preserve"> v </w:t>
      </w:r>
      <w:r w:rsidRPr="00536D4C">
        <w:t>programovom dokumente je síce podpora spolupráce</w:t>
      </w:r>
      <w:r w:rsidR="00F018EA">
        <w:t xml:space="preserve"> s </w:t>
      </w:r>
      <w:r w:rsidRPr="00536D4C">
        <w:t>veľkými podnikmi rámcovo spomenutá, avšak bolo by vhodné ju zaradiť</w:t>
      </w:r>
      <w:r w:rsidR="00F018EA">
        <w:t xml:space="preserve"> v </w:t>
      </w:r>
      <w:r w:rsidRPr="00536D4C">
        <w:t>rámci konkrétnych aktivít pre napĺňanie špecifických cieľov. (kap. 5.1.)</w:t>
      </w:r>
    </w:p>
    <w:p w:rsidR="002A14A5" w:rsidRPr="00536D4C" w:rsidRDefault="002A14A5" w:rsidP="00536D4C">
      <w:r w:rsidRPr="00536D4C">
        <w:t>Pôvodný text dostupný na: https://www.minedu.sk/data/att/6433.pdf</w:t>
      </w:r>
    </w:p>
    <w:sectPr w:rsidR="002A14A5" w:rsidRPr="00536D4C" w:rsidSect="00351CF8">
      <w:headerReference w:type="default" r:id="rId14"/>
      <w:footerReference w:type="default" r:id="rId15"/>
      <w:pgSz w:w="11906" w:h="16838"/>
      <w:pgMar w:top="1531" w:right="1304" w:bottom="1701" w:left="1701" w:header="709" w:footer="709" w:gutter="39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66B" w:rsidRDefault="0061566B" w:rsidP="0019619E">
      <w:pPr>
        <w:spacing w:before="0" w:after="0" w:line="240" w:lineRule="auto"/>
      </w:pPr>
      <w:r>
        <w:separator/>
      </w:r>
    </w:p>
  </w:endnote>
  <w:endnote w:type="continuationSeparator" w:id="0">
    <w:p w:rsidR="0061566B" w:rsidRDefault="0061566B" w:rsidP="0019619E">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C" w:rsidRDefault="00EA52BC">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C" w:rsidRDefault="00EA52BC">
    <w:pPr>
      <w:pStyle w:val="Pt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C" w:rsidRDefault="00EA52BC">
    <w:pPr>
      <w:pStyle w:val="Pt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66B" w:rsidRPr="003C4918" w:rsidRDefault="0061566B" w:rsidP="00321F3D">
    <w:pPr>
      <w:pStyle w:val="Pta"/>
      <w:jc w:val="right"/>
      <w:rPr>
        <w:color w:val="006699"/>
        <w:sz w:val="16"/>
        <w:szCs w:val="16"/>
      </w:rPr>
    </w:pPr>
    <w:r w:rsidRPr="003C4918">
      <w:rPr>
        <w:color w:val="006699"/>
        <w:sz w:val="16"/>
        <w:szCs w:val="16"/>
      </w:rPr>
      <w:t xml:space="preserve">strana č. </w:t>
    </w:r>
    <w:r w:rsidR="003D304B" w:rsidRPr="003C4918">
      <w:rPr>
        <w:color w:val="006699"/>
        <w:sz w:val="16"/>
        <w:szCs w:val="16"/>
      </w:rPr>
      <w:fldChar w:fldCharType="begin"/>
    </w:r>
    <w:r w:rsidRPr="003C4918">
      <w:rPr>
        <w:color w:val="006699"/>
        <w:sz w:val="16"/>
        <w:szCs w:val="16"/>
      </w:rPr>
      <w:instrText xml:space="preserve"> PAGE   \* MERGEFORMAT </w:instrText>
    </w:r>
    <w:r w:rsidR="003D304B" w:rsidRPr="003C4918">
      <w:rPr>
        <w:color w:val="006699"/>
        <w:sz w:val="16"/>
        <w:szCs w:val="16"/>
      </w:rPr>
      <w:fldChar w:fldCharType="separate"/>
    </w:r>
    <w:r w:rsidR="00EA52BC">
      <w:rPr>
        <w:noProof/>
        <w:color w:val="006699"/>
        <w:sz w:val="16"/>
        <w:szCs w:val="16"/>
      </w:rPr>
      <w:t>2</w:t>
    </w:r>
    <w:r w:rsidR="003D304B" w:rsidRPr="003C4918">
      <w:rPr>
        <w:color w:val="006699"/>
        <w:sz w:val="16"/>
        <w:szCs w:val="16"/>
      </w:rPr>
      <w:fldChar w:fldCharType="end"/>
    </w:r>
    <w:r w:rsidR="00F018EA">
      <w:rPr>
        <w:color w:val="006699"/>
        <w:sz w:val="16"/>
        <w:szCs w:val="16"/>
      </w:rPr>
      <w:t xml:space="preserve"> z </w:t>
    </w:r>
    <w:r w:rsidRPr="003C4918">
      <w:rPr>
        <w:color w:val="006699"/>
        <w:sz w:val="16"/>
        <w:szCs w:val="16"/>
      </w:rPr>
      <w:t xml:space="preserve">celkového počtu </w:t>
    </w:r>
    <w:fldSimple w:instr=" NUMPAGES   \* MERGEFORMAT ">
      <w:r w:rsidR="00EA52BC" w:rsidRPr="00EA52BC">
        <w:rPr>
          <w:noProof/>
          <w:color w:val="006699"/>
          <w:sz w:val="16"/>
          <w:szCs w:val="16"/>
        </w:rPr>
        <w:t>45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66B" w:rsidRDefault="0061566B" w:rsidP="0019619E">
      <w:pPr>
        <w:spacing w:before="0" w:after="0" w:line="240" w:lineRule="auto"/>
      </w:pPr>
      <w:r>
        <w:separator/>
      </w:r>
    </w:p>
  </w:footnote>
  <w:footnote w:type="continuationSeparator" w:id="0">
    <w:p w:rsidR="0061566B" w:rsidRDefault="0061566B" w:rsidP="0019619E">
      <w:pPr>
        <w:spacing w:before="0" w:after="0" w:line="240" w:lineRule="auto"/>
      </w:pPr>
      <w:r>
        <w:continuationSeparator/>
      </w:r>
    </w:p>
  </w:footnote>
  <w:footnote w:id="1">
    <w:p w:rsidR="0061566B" w:rsidRDefault="0061566B">
      <w:pPr>
        <w:pStyle w:val="Textpoznmkypodiarou"/>
      </w:pPr>
      <w:r>
        <w:rPr>
          <w:rStyle w:val="Odkaznapoznmkupodiarou"/>
        </w:rPr>
        <w:footnoteRef/>
      </w:r>
      <w:r>
        <w:t xml:space="preserve"> </w:t>
      </w:r>
      <w:r w:rsidRPr="00536D4C">
        <w:t>Nariadenie Európskeho parlamentu</w:t>
      </w:r>
      <w:r w:rsidR="00F018EA">
        <w:t xml:space="preserve"> a </w:t>
      </w:r>
      <w:r w:rsidRPr="00536D4C">
        <w:t>rady (EÚ) č. 1303/2013 zo 17. decembra 2013, ktorým sa stanovujú spoločné ustanovenia</w:t>
      </w:r>
      <w:r w:rsidR="00F018EA">
        <w:t xml:space="preserve"> o </w:t>
      </w:r>
      <w:r w:rsidRPr="00536D4C">
        <w:t>Európskom fonde regionálneho rozvoja, Európskom sociálnom fonde, Kohéznom fonde, Európskom poľnohospodárskom fonde pre rozvoj vidieka</w:t>
      </w:r>
      <w:r w:rsidR="00F018EA">
        <w:t xml:space="preserve"> a </w:t>
      </w:r>
      <w:r w:rsidRPr="00536D4C">
        <w:t>Európskom námornom</w:t>
      </w:r>
      <w:r w:rsidR="00F018EA">
        <w:t xml:space="preserve"> a </w:t>
      </w:r>
      <w:r w:rsidRPr="00536D4C">
        <w:t>rybárskom fonde</w:t>
      </w:r>
      <w:r w:rsidR="00F018EA">
        <w:t xml:space="preserve"> a </w:t>
      </w:r>
      <w:r w:rsidRPr="00536D4C">
        <w:t>ktorým sa stanovujú všeobecné ustanovenia</w:t>
      </w:r>
      <w:r w:rsidR="00F018EA">
        <w:t xml:space="preserve"> o </w:t>
      </w:r>
      <w:r w:rsidRPr="00536D4C">
        <w:t>Európskom fonde regionálneho rozvoja, Európskom sociálnom fonde, Kohéznom fonde</w:t>
      </w:r>
      <w:r w:rsidR="00F018EA">
        <w:t xml:space="preserve"> a </w:t>
      </w:r>
      <w:r w:rsidRPr="00536D4C">
        <w:t>Európskom námornom</w:t>
      </w:r>
      <w:r w:rsidR="00F018EA">
        <w:t xml:space="preserve"> a </w:t>
      </w:r>
      <w:r w:rsidRPr="00536D4C">
        <w:t>rybárskom fonde,</w:t>
      </w:r>
      <w:r w:rsidR="00F018EA">
        <w:t xml:space="preserve"> a </w:t>
      </w:r>
      <w:r w:rsidRPr="00536D4C">
        <w:t>ktorým sa zrušuje nariadenie Rady (ES) č. 1083/2006, Nariadenie Európskeho parlamentu</w:t>
      </w:r>
      <w:r w:rsidR="00F018EA">
        <w:t xml:space="preserve"> a </w:t>
      </w:r>
      <w:r w:rsidRPr="00536D4C">
        <w:t>rady (EÚ) č. 1304/2013 zo 17. decembra 2013</w:t>
      </w:r>
      <w:r w:rsidR="00F018EA">
        <w:t xml:space="preserve"> o </w:t>
      </w:r>
      <w:r w:rsidRPr="00536D4C">
        <w:t>Európskom sociálnom fonde</w:t>
      </w:r>
      <w:r w:rsidR="00F018EA">
        <w:t xml:space="preserve"> a o </w:t>
      </w:r>
      <w:r w:rsidRPr="00536D4C">
        <w:t>zrušení nariadenia Rady (ES) č. 1081/2006, Nariadenie Európskeho parlamentu</w:t>
      </w:r>
      <w:r w:rsidR="00F018EA">
        <w:t xml:space="preserve"> a </w:t>
      </w:r>
      <w:r w:rsidRPr="00536D4C">
        <w:t>rady (EÚ) č. 1301/2013 zo 17. decembra 2013</w:t>
      </w:r>
      <w:r w:rsidR="00F018EA">
        <w:t xml:space="preserve"> o </w:t>
      </w:r>
      <w:r w:rsidRPr="00536D4C">
        <w:t>Európskom fonde regionálneho rozvoja</w:t>
      </w:r>
      <w:r w:rsidR="00F018EA">
        <w:t xml:space="preserve"> a o </w:t>
      </w:r>
      <w:r w:rsidRPr="00536D4C">
        <w:t>osobitných ustanoveniach týkajúcich sa cieľa Investovanie do rastu</w:t>
      </w:r>
      <w:r w:rsidR="00F018EA">
        <w:t xml:space="preserve"> a </w:t>
      </w:r>
      <w:r w:rsidRPr="00536D4C">
        <w:t>zamestnanosti,</w:t>
      </w:r>
      <w:r w:rsidR="00F018EA">
        <w:t xml:space="preserve"> a </w:t>
      </w:r>
      <w:r w:rsidRPr="00536D4C">
        <w:t>ktorým sa zrušuje na</w:t>
      </w:r>
      <w:r>
        <w:t>riadenie (ES) č. 1080/2006.</w:t>
      </w:r>
    </w:p>
  </w:footnote>
  <w:footnote w:id="2">
    <w:p w:rsidR="002F0A65" w:rsidRDefault="002F0A65">
      <w:pPr>
        <w:pStyle w:val="Textpoznmkypodiarou"/>
      </w:pPr>
      <w:r>
        <w:rPr>
          <w:rStyle w:val="Odkaznapoznmkupodiarou"/>
        </w:rPr>
        <w:footnoteRef/>
      </w:r>
      <w:r>
        <w:t xml:space="preserve"> </w:t>
      </w:r>
      <w:r w:rsidRPr="00536D4C">
        <w:t>Správa</w:t>
      </w:r>
      <w:r w:rsidR="00F018EA">
        <w:t xml:space="preserve"> o </w:t>
      </w:r>
      <w:r w:rsidRPr="00536D4C">
        <w:t>implementácii</w:t>
      </w:r>
      <w:r w:rsidR="00F018EA">
        <w:t xml:space="preserve"> a </w:t>
      </w:r>
      <w:r w:rsidRPr="00536D4C">
        <w:t>čerpaní štrukturálnych fondov</w:t>
      </w:r>
      <w:r w:rsidR="00F018EA">
        <w:t xml:space="preserve"> a </w:t>
      </w:r>
      <w:r w:rsidRPr="00536D4C">
        <w:t>Kohézneho fondu</w:t>
      </w:r>
      <w:r w:rsidR="00F018EA">
        <w:t xml:space="preserve"> v </w:t>
      </w:r>
      <w:r w:rsidRPr="00536D4C">
        <w:t>rámci operačných programov Národného strategického referenčného rámca za obdobie od 1. 7. 2011 do 31. 12. 2011</w:t>
      </w:r>
      <w:r w:rsidR="00F018EA">
        <w:t xml:space="preserve"> a </w:t>
      </w:r>
      <w:r w:rsidRPr="00536D4C">
        <w:t>informácia</w:t>
      </w:r>
      <w:r w:rsidR="00F018EA">
        <w:t xml:space="preserve"> o </w:t>
      </w:r>
      <w:r w:rsidRPr="00536D4C">
        <w:t>stave ukončovania projektov ISPA/Kohézny fond, Kohézneho fondu</w:t>
      </w:r>
      <w:r w:rsidR="00F018EA">
        <w:t xml:space="preserve"> a </w:t>
      </w:r>
      <w:r w:rsidRPr="00536D4C">
        <w:t xml:space="preserve">štrukturálnych fondov programového obdobia </w:t>
      </w:r>
      <w:r>
        <w:t>2004 – 2006</w:t>
      </w:r>
      <w:r w:rsidR="00F018EA">
        <w:t xml:space="preserve"> k </w:t>
      </w:r>
      <w:r>
        <w:t>31. 12. 2011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C" w:rsidRDefault="00EA52BC">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66B" w:rsidRPr="0019619E" w:rsidRDefault="0061566B" w:rsidP="0019619E">
    <w:pPr>
      <w:pStyle w:val="Hlavika"/>
      <w:jc w:val="center"/>
      <w:rPr>
        <w:color w:val="006699"/>
        <w:sz w:val="22"/>
        <w:szCs w:val="22"/>
      </w:rPr>
    </w:pPr>
    <w:r>
      <w:rPr>
        <w:noProof/>
        <w:color w:val="006699"/>
        <w:sz w:val="22"/>
        <w:szCs w:val="22"/>
        <w:lang w:eastAsia="sk-SK"/>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1081405" cy="1306195"/>
          <wp:effectExtent l="19050" t="0" r="4445" b="0"/>
          <wp:wrapSquare wrapText="bothSides"/>
          <wp:docPr id="3" name="Obrázok 2" descr="logo_IB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BS.jpg"/>
                  <pic:cNvPicPr/>
                </pic:nvPicPr>
                <pic:blipFill>
                  <a:blip r:embed="rId1"/>
                  <a:stretch>
                    <a:fillRect/>
                  </a:stretch>
                </pic:blipFill>
                <pic:spPr>
                  <a:xfrm>
                    <a:off x="0" y="0"/>
                    <a:ext cx="1081405" cy="1306195"/>
                  </a:xfrm>
                  <a:prstGeom prst="rect">
                    <a:avLst/>
                  </a:prstGeom>
                </pic:spPr>
              </pic:pic>
            </a:graphicData>
          </a:graphic>
        </wp:anchor>
      </w:drawing>
    </w:r>
    <w:r w:rsidRPr="0019619E">
      <w:rPr>
        <w:noProof/>
        <w:color w:val="006699"/>
        <w:sz w:val="22"/>
        <w:szCs w:val="22"/>
        <w:lang w:eastAsia="sk-SK"/>
      </w:rPr>
      <w:drawing>
        <wp:anchor distT="0" distB="0" distL="114300" distR="114300" simplePos="0" relativeHeight="251659264" behindDoc="1" locked="0" layoutInCell="1" allowOverlap="1">
          <wp:simplePos x="0" y="0"/>
          <wp:positionH relativeFrom="page">
            <wp:align>left</wp:align>
          </wp:positionH>
          <wp:positionV relativeFrom="page">
            <wp:align>top</wp:align>
          </wp:positionV>
          <wp:extent cx="1081405" cy="1908810"/>
          <wp:effectExtent l="19050" t="0" r="4445" b="0"/>
          <wp:wrapTight wrapText="bothSides">
            <wp:wrapPolygon edited="0">
              <wp:start x="-381" y="0"/>
              <wp:lineTo x="-381" y="21341"/>
              <wp:lineTo x="21689" y="21341"/>
              <wp:lineTo x="21689" y="0"/>
              <wp:lineTo x="-381" y="0"/>
            </wp:wrapPolygon>
          </wp:wrapTight>
          <wp:docPr id="6" name="Obrázok 1" descr="logo_eu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ufc.jpg"/>
                  <pic:cNvPicPr/>
                </pic:nvPicPr>
                <pic:blipFill>
                  <a:blip r:embed="rId2"/>
                  <a:stretch>
                    <a:fillRect/>
                  </a:stretch>
                </pic:blipFill>
                <pic:spPr>
                  <a:xfrm>
                    <a:off x="0" y="0"/>
                    <a:ext cx="1081405" cy="1908810"/>
                  </a:xfrm>
                  <a:prstGeom prst="rect">
                    <a:avLst/>
                  </a:prstGeom>
                </pic:spPr>
              </pic:pic>
            </a:graphicData>
          </a:graphic>
        </wp:anchor>
      </w:drawing>
    </w:r>
    <w:r w:rsidRPr="0019619E">
      <w:rPr>
        <w:color w:val="006699"/>
        <w:sz w:val="22"/>
        <w:szCs w:val="22"/>
      </w:rPr>
      <w:t xml:space="preserve">Konečná správa ex </w:t>
    </w:r>
    <w:proofErr w:type="spellStart"/>
    <w:r w:rsidRPr="0019619E">
      <w:rPr>
        <w:color w:val="006699"/>
        <w:sz w:val="22"/>
        <w:szCs w:val="22"/>
      </w:rPr>
      <w:t>ante</w:t>
    </w:r>
    <w:proofErr w:type="spellEnd"/>
    <w:r w:rsidRPr="0019619E">
      <w:rPr>
        <w:color w:val="006699"/>
        <w:sz w:val="22"/>
        <w:szCs w:val="22"/>
      </w:rPr>
      <w:t xml:space="preserve"> hodnotenia OP Výskum</w:t>
    </w:r>
    <w:r w:rsidR="00F018EA">
      <w:rPr>
        <w:color w:val="006699"/>
        <w:sz w:val="22"/>
        <w:szCs w:val="22"/>
      </w:rPr>
      <w:t xml:space="preserve"> a </w:t>
    </w:r>
    <w:r w:rsidRPr="0019619E">
      <w:rPr>
        <w:color w:val="006699"/>
        <w:sz w:val="22"/>
        <w:szCs w:val="22"/>
      </w:rPr>
      <w:t>inovácie, máj 2014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C" w:rsidRDefault="00EA52BC">
    <w:pPr>
      <w:pStyle w:val="Hlavik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66B" w:rsidRPr="002A66E3" w:rsidRDefault="003D304B" w:rsidP="002A66E3">
    <w:pPr>
      <w:pStyle w:val="Hlavika"/>
      <w:jc w:val="right"/>
      <w:rPr>
        <w:i/>
        <w:color w:val="006699"/>
        <w:sz w:val="20"/>
        <w:szCs w:val="20"/>
      </w:rPr>
    </w:pPr>
    <w:r>
      <w:rPr>
        <w:i/>
        <w:noProof/>
        <w:color w:val="006699"/>
        <w:sz w:val="20"/>
        <w:szCs w:val="20"/>
        <w:lang w:eastAsia="sk-SK"/>
      </w:rPr>
      <w:pict>
        <v:shapetype id="_x0000_t32" coordsize="21600,21600" o:spt="32" o:oned="t" path="m,l21600,21600e" filled="f">
          <v:path arrowok="t" fillok="f" o:connecttype="none"/>
          <o:lock v:ext="edit" shapetype="t"/>
        </v:shapetype>
        <v:shape id="_x0000_s2049" type="#_x0000_t32" style="position:absolute;left:0;text-align:left;margin-left:-18.7pt;margin-top:30.9pt;width:472.7pt;height:0;z-index:251660288" o:connectortype="straight" strokecolor="#069"/>
      </w:pict>
    </w:r>
    <w:r w:rsidR="0061566B" w:rsidRPr="002A66E3">
      <w:rPr>
        <w:i/>
        <w:color w:val="006699"/>
        <w:sz w:val="20"/>
        <w:szCs w:val="20"/>
      </w:rPr>
      <w:t>Konečná správa</w:t>
    </w:r>
    <w:r w:rsidR="00F018EA" w:rsidRPr="002A66E3">
      <w:rPr>
        <w:i/>
        <w:color w:val="006699"/>
        <w:sz w:val="20"/>
        <w:szCs w:val="20"/>
      </w:rPr>
      <w:t xml:space="preserve"> z </w:t>
    </w:r>
    <w:r w:rsidR="0061566B" w:rsidRPr="002A66E3">
      <w:rPr>
        <w:i/>
        <w:color w:val="006699"/>
        <w:sz w:val="20"/>
        <w:szCs w:val="20"/>
      </w:rPr>
      <w:t xml:space="preserve">ex </w:t>
    </w:r>
    <w:proofErr w:type="spellStart"/>
    <w:r w:rsidR="0061566B" w:rsidRPr="002A66E3">
      <w:rPr>
        <w:i/>
        <w:color w:val="006699"/>
        <w:sz w:val="20"/>
        <w:szCs w:val="20"/>
      </w:rPr>
      <w:t>ante</w:t>
    </w:r>
    <w:proofErr w:type="spellEnd"/>
    <w:r w:rsidR="0061566B" w:rsidRPr="002A66E3">
      <w:rPr>
        <w:i/>
        <w:color w:val="006699"/>
        <w:sz w:val="20"/>
        <w:szCs w:val="20"/>
      </w:rPr>
      <w:t xml:space="preserve"> hodnotenia OP Výskum</w:t>
    </w:r>
    <w:r w:rsidR="00F018EA" w:rsidRPr="002A66E3">
      <w:rPr>
        <w:i/>
        <w:color w:val="006699"/>
        <w:sz w:val="20"/>
        <w:szCs w:val="20"/>
      </w:rPr>
      <w:t xml:space="preserve"> a </w:t>
    </w:r>
    <w:r w:rsidR="0061566B" w:rsidRPr="002A66E3">
      <w:rPr>
        <w:i/>
        <w:color w:val="006699"/>
        <w:sz w:val="20"/>
        <w:szCs w:val="20"/>
      </w:rPr>
      <w:t>inovácie, máj 2014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6622A4E"/>
    <w:lvl w:ilvl="0">
      <w:start w:val="1"/>
      <w:numFmt w:val="decimal"/>
      <w:lvlText w:val="%1."/>
      <w:lvlJc w:val="left"/>
      <w:pPr>
        <w:tabs>
          <w:tab w:val="num" w:pos="1492"/>
        </w:tabs>
        <w:ind w:left="1492" w:hanging="360"/>
      </w:pPr>
    </w:lvl>
  </w:abstractNum>
  <w:abstractNum w:abstractNumId="1">
    <w:nsid w:val="FFFFFF7D"/>
    <w:multiLevelType w:val="singleLevel"/>
    <w:tmpl w:val="1A6624DC"/>
    <w:lvl w:ilvl="0">
      <w:start w:val="1"/>
      <w:numFmt w:val="decimal"/>
      <w:lvlText w:val="%1."/>
      <w:lvlJc w:val="left"/>
      <w:pPr>
        <w:tabs>
          <w:tab w:val="num" w:pos="1209"/>
        </w:tabs>
        <w:ind w:left="1209" w:hanging="360"/>
      </w:pPr>
    </w:lvl>
  </w:abstractNum>
  <w:abstractNum w:abstractNumId="2">
    <w:nsid w:val="FFFFFF7E"/>
    <w:multiLevelType w:val="singleLevel"/>
    <w:tmpl w:val="7A2EB1C6"/>
    <w:lvl w:ilvl="0">
      <w:start w:val="1"/>
      <w:numFmt w:val="decimal"/>
      <w:lvlText w:val="%1."/>
      <w:lvlJc w:val="left"/>
      <w:pPr>
        <w:tabs>
          <w:tab w:val="num" w:pos="926"/>
        </w:tabs>
        <w:ind w:left="926" w:hanging="360"/>
      </w:pPr>
    </w:lvl>
  </w:abstractNum>
  <w:abstractNum w:abstractNumId="3">
    <w:nsid w:val="FFFFFF7F"/>
    <w:multiLevelType w:val="singleLevel"/>
    <w:tmpl w:val="A3D21CCE"/>
    <w:lvl w:ilvl="0">
      <w:start w:val="1"/>
      <w:numFmt w:val="decimal"/>
      <w:lvlText w:val="%1."/>
      <w:lvlJc w:val="left"/>
      <w:pPr>
        <w:tabs>
          <w:tab w:val="num" w:pos="643"/>
        </w:tabs>
        <w:ind w:left="643" w:hanging="360"/>
      </w:pPr>
    </w:lvl>
  </w:abstractNum>
  <w:abstractNum w:abstractNumId="4">
    <w:nsid w:val="FFFFFF88"/>
    <w:multiLevelType w:val="singleLevel"/>
    <w:tmpl w:val="34F61988"/>
    <w:lvl w:ilvl="0">
      <w:start w:val="1"/>
      <w:numFmt w:val="decimal"/>
      <w:lvlText w:val="%1."/>
      <w:lvlJc w:val="left"/>
      <w:pPr>
        <w:tabs>
          <w:tab w:val="num" w:pos="360"/>
        </w:tabs>
        <w:ind w:left="360" w:hanging="360"/>
      </w:pPr>
    </w:lvl>
  </w:abstractNum>
  <w:abstractNum w:abstractNumId="5">
    <w:nsid w:val="2D9850CF"/>
    <w:multiLevelType w:val="hybridMultilevel"/>
    <w:tmpl w:val="A56C93A4"/>
    <w:lvl w:ilvl="0" w:tplc="CC464578">
      <w:start w:val="1"/>
      <w:numFmt w:val="upperLetter"/>
      <w:pStyle w:val="N"/>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DB87D72"/>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5D54277E"/>
    <w:multiLevelType w:val="hybridMultilevel"/>
    <w:tmpl w:val="7598D1B6"/>
    <w:lvl w:ilvl="0" w:tplc="CF56C636">
      <w:start w:val="1"/>
      <w:numFmt w:val="decimal"/>
      <w:pStyle w:val="C"/>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31A1E0C"/>
    <w:multiLevelType w:val="hybridMultilevel"/>
    <w:tmpl w:val="F310451C"/>
    <w:lvl w:ilvl="0" w:tplc="D856FD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76A5731C"/>
    <w:multiLevelType w:val="hybridMultilevel"/>
    <w:tmpl w:val="986025FC"/>
    <w:lvl w:ilvl="0" w:tplc="8E7A8176">
      <w:start w:val="1"/>
      <w:numFmt w:val="bullet"/>
      <w:pStyle w:val="O"/>
      <w:lvlText w:val=""/>
      <w:lvlJc w:val="right"/>
      <w:pPr>
        <w:ind w:left="720" w:hanging="360"/>
      </w:pPr>
      <w:rPr>
        <w:rFonts w:ascii="Symbol" w:hAnsi="Symbol" w:hint="default"/>
        <w:color w:val="006699"/>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891255F"/>
    <w:multiLevelType w:val="hybridMultilevel"/>
    <w:tmpl w:val="ED684D28"/>
    <w:lvl w:ilvl="0" w:tplc="F6548CB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9"/>
  </w:num>
  <w:num w:numId="5">
    <w:abstractNumId w:val="7"/>
  </w:num>
  <w:num w:numId="6">
    <w:abstractNumId w:val="7"/>
    <w:lvlOverride w:ilvl="0">
      <w:startOverride w:val="1"/>
    </w:lvlOverride>
  </w:num>
  <w:num w:numId="7">
    <w:abstractNumId w:val="5"/>
  </w:num>
  <w:num w:numId="8">
    <w:abstractNumId w:val="4"/>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gutterAtTop/>
  <w:proofState w:spelling="clean" w:grammar="clean"/>
  <w:stylePaneFormatFilter w:val="1024"/>
  <w:defaultTabStop w:val="708"/>
  <w:hyphenationZone w:val="425"/>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rsids>
    <w:rsidRoot w:val="00AB090A"/>
    <w:rsid w:val="0014243E"/>
    <w:rsid w:val="0019619E"/>
    <w:rsid w:val="002625EF"/>
    <w:rsid w:val="002A14A5"/>
    <w:rsid w:val="002A66E3"/>
    <w:rsid w:val="002F0A65"/>
    <w:rsid w:val="002F3E9F"/>
    <w:rsid w:val="00321F3D"/>
    <w:rsid w:val="003302C3"/>
    <w:rsid w:val="00351CF8"/>
    <w:rsid w:val="003A3941"/>
    <w:rsid w:val="003C4918"/>
    <w:rsid w:val="003D304B"/>
    <w:rsid w:val="00476BBC"/>
    <w:rsid w:val="004C259B"/>
    <w:rsid w:val="00536D4C"/>
    <w:rsid w:val="00582514"/>
    <w:rsid w:val="005F6C79"/>
    <w:rsid w:val="0061566B"/>
    <w:rsid w:val="0064701E"/>
    <w:rsid w:val="00663E44"/>
    <w:rsid w:val="006A28E2"/>
    <w:rsid w:val="007F0D81"/>
    <w:rsid w:val="00846808"/>
    <w:rsid w:val="00961E93"/>
    <w:rsid w:val="00A303F4"/>
    <w:rsid w:val="00AB090A"/>
    <w:rsid w:val="00B0779C"/>
    <w:rsid w:val="00B24951"/>
    <w:rsid w:val="00BE19C3"/>
    <w:rsid w:val="00DE16F8"/>
    <w:rsid w:val="00DE51B8"/>
    <w:rsid w:val="00E332A3"/>
    <w:rsid w:val="00EA52BC"/>
    <w:rsid w:val="00F018EA"/>
    <w:rsid w:val="00F754CA"/>
    <w:rsid w:val="00F82D1B"/>
    <w:rsid w:val="00FD2E1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F0A65"/>
    <w:pPr>
      <w:spacing w:before="40" w:after="40" w:line="288" w:lineRule="auto"/>
      <w:jc w:val="both"/>
    </w:pPr>
    <w:rPr>
      <w:rFonts w:ascii="Verdana" w:hAnsi="Verdana"/>
      <w:sz w:val="18"/>
    </w:rPr>
  </w:style>
  <w:style w:type="paragraph" w:styleId="Nadpis1">
    <w:name w:val="heading 1"/>
    <w:basedOn w:val="Normlny"/>
    <w:next w:val="Normlny"/>
    <w:link w:val="Nadpis1Char"/>
    <w:uiPriority w:val="9"/>
    <w:qFormat/>
    <w:rsid w:val="00961E93"/>
    <w:pPr>
      <w:keepNext/>
      <w:keepLines/>
      <w:pageBreakBefore/>
      <w:numPr>
        <w:numId w:val="3"/>
      </w:numPr>
      <w:spacing w:before="0" w:after="260"/>
      <w:jc w:val="left"/>
      <w:outlineLvl w:val="0"/>
    </w:pPr>
    <w:rPr>
      <w:rFonts w:eastAsiaTheme="majorEastAsia" w:cstheme="majorBidi"/>
      <w:b/>
      <w:bCs/>
      <w:caps/>
      <w:color w:val="006699"/>
      <w:sz w:val="28"/>
      <w:szCs w:val="28"/>
    </w:rPr>
  </w:style>
  <w:style w:type="paragraph" w:styleId="Nadpis2">
    <w:name w:val="heading 2"/>
    <w:basedOn w:val="Normlny"/>
    <w:next w:val="Normlny"/>
    <w:link w:val="Nadpis2Char"/>
    <w:uiPriority w:val="9"/>
    <w:semiHidden/>
    <w:unhideWhenUsed/>
    <w:qFormat/>
    <w:rsid w:val="00536D4C"/>
    <w:pPr>
      <w:keepNext/>
      <w:keepLines/>
      <w:numPr>
        <w:ilvl w:val="1"/>
        <w:numId w:val="3"/>
      </w:numPr>
      <w:spacing w:before="180" w:after="180"/>
      <w:jc w:val="left"/>
      <w:outlineLvl w:val="1"/>
    </w:pPr>
    <w:rPr>
      <w:rFonts w:eastAsiaTheme="majorEastAsia" w:cstheme="majorBidi"/>
      <w:b/>
      <w:bCs/>
      <w:color w:val="006699"/>
      <w:sz w:val="24"/>
      <w:szCs w:val="26"/>
    </w:rPr>
  </w:style>
  <w:style w:type="paragraph" w:styleId="Nadpis3">
    <w:name w:val="heading 3"/>
    <w:basedOn w:val="Normlny"/>
    <w:next w:val="Normlny"/>
    <w:link w:val="Nadpis3Char"/>
    <w:uiPriority w:val="9"/>
    <w:semiHidden/>
    <w:unhideWhenUsed/>
    <w:qFormat/>
    <w:rsid w:val="00536D4C"/>
    <w:pPr>
      <w:keepNext/>
      <w:keepLines/>
      <w:numPr>
        <w:ilvl w:val="2"/>
        <w:numId w:val="3"/>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536D4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536D4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536D4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536D4C"/>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536D4C"/>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536D4C"/>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byajntext">
    <w:name w:val="Plain Text"/>
    <w:basedOn w:val="Normlny"/>
    <w:link w:val="ObyajntextChar"/>
    <w:uiPriority w:val="99"/>
    <w:unhideWhenUsed/>
    <w:rsid w:val="00322B81"/>
    <w:rPr>
      <w:rFonts w:ascii="Consolas" w:hAnsi="Consolas"/>
      <w:sz w:val="21"/>
      <w:szCs w:val="21"/>
    </w:rPr>
  </w:style>
  <w:style w:type="character" w:customStyle="1" w:styleId="ObyajntextChar">
    <w:name w:val="Obyčajný text Char"/>
    <w:basedOn w:val="Predvolenpsmoodseku"/>
    <w:link w:val="Obyajntext"/>
    <w:uiPriority w:val="99"/>
    <w:rsid w:val="00322B81"/>
    <w:rPr>
      <w:rFonts w:ascii="Consolas" w:hAnsi="Consolas"/>
      <w:sz w:val="21"/>
      <w:szCs w:val="21"/>
    </w:rPr>
  </w:style>
  <w:style w:type="character" w:customStyle="1" w:styleId="Nadpis1Char">
    <w:name w:val="Nadpis 1 Char"/>
    <w:basedOn w:val="Predvolenpsmoodseku"/>
    <w:link w:val="Nadpis1"/>
    <w:uiPriority w:val="9"/>
    <w:rsid w:val="00961E93"/>
    <w:rPr>
      <w:rFonts w:ascii="Verdana" w:eastAsiaTheme="majorEastAsia" w:hAnsi="Verdana" w:cstheme="majorBidi"/>
      <w:b/>
      <w:bCs/>
      <w:caps/>
      <w:color w:val="006699"/>
      <w:sz w:val="28"/>
      <w:szCs w:val="28"/>
    </w:rPr>
  </w:style>
  <w:style w:type="character" w:customStyle="1" w:styleId="Nadpis2Char">
    <w:name w:val="Nadpis 2 Char"/>
    <w:basedOn w:val="Predvolenpsmoodseku"/>
    <w:link w:val="Nadpis2"/>
    <w:uiPriority w:val="9"/>
    <w:semiHidden/>
    <w:rsid w:val="00536D4C"/>
    <w:rPr>
      <w:rFonts w:ascii="Verdana" w:eastAsiaTheme="majorEastAsia" w:hAnsi="Verdana" w:cstheme="majorBidi"/>
      <w:b/>
      <w:bCs/>
      <w:color w:val="006699"/>
      <w:szCs w:val="26"/>
    </w:rPr>
  </w:style>
  <w:style w:type="character" w:customStyle="1" w:styleId="Nadpis3Char">
    <w:name w:val="Nadpis 3 Char"/>
    <w:basedOn w:val="Predvolenpsmoodseku"/>
    <w:link w:val="Nadpis3"/>
    <w:uiPriority w:val="9"/>
    <w:semiHidden/>
    <w:rsid w:val="00536D4C"/>
    <w:rPr>
      <w:rFonts w:asciiTheme="majorHAnsi" w:eastAsiaTheme="majorEastAsia" w:hAnsiTheme="majorHAnsi" w:cstheme="majorBidi"/>
      <w:b/>
      <w:bCs/>
      <w:color w:val="4F81BD" w:themeColor="accent1"/>
      <w:sz w:val="18"/>
    </w:rPr>
  </w:style>
  <w:style w:type="character" w:customStyle="1" w:styleId="Nadpis4Char">
    <w:name w:val="Nadpis 4 Char"/>
    <w:basedOn w:val="Predvolenpsmoodseku"/>
    <w:link w:val="Nadpis4"/>
    <w:uiPriority w:val="9"/>
    <w:semiHidden/>
    <w:rsid w:val="00536D4C"/>
    <w:rPr>
      <w:rFonts w:asciiTheme="majorHAnsi" w:eastAsiaTheme="majorEastAsia" w:hAnsiTheme="majorHAnsi" w:cstheme="majorBidi"/>
      <w:b/>
      <w:bCs/>
      <w:i/>
      <w:iCs/>
      <w:color w:val="4F81BD" w:themeColor="accent1"/>
      <w:sz w:val="18"/>
    </w:rPr>
  </w:style>
  <w:style w:type="character" w:customStyle="1" w:styleId="Nadpis5Char">
    <w:name w:val="Nadpis 5 Char"/>
    <w:basedOn w:val="Predvolenpsmoodseku"/>
    <w:link w:val="Nadpis5"/>
    <w:uiPriority w:val="9"/>
    <w:semiHidden/>
    <w:rsid w:val="00536D4C"/>
    <w:rPr>
      <w:rFonts w:asciiTheme="majorHAnsi" w:eastAsiaTheme="majorEastAsia" w:hAnsiTheme="majorHAnsi" w:cstheme="majorBidi"/>
      <w:color w:val="243F60" w:themeColor="accent1" w:themeShade="7F"/>
      <w:sz w:val="18"/>
    </w:rPr>
  </w:style>
  <w:style w:type="character" w:customStyle="1" w:styleId="Nadpis6Char">
    <w:name w:val="Nadpis 6 Char"/>
    <w:basedOn w:val="Predvolenpsmoodseku"/>
    <w:link w:val="Nadpis6"/>
    <w:uiPriority w:val="9"/>
    <w:semiHidden/>
    <w:rsid w:val="00536D4C"/>
    <w:rPr>
      <w:rFonts w:asciiTheme="majorHAnsi" w:eastAsiaTheme="majorEastAsia" w:hAnsiTheme="majorHAnsi" w:cstheme="majorBidi"/>
      <w:i/>
      <w:iCs/>
      <w:color w:val="243F60" w:themeColor="accent1" w:themeShade="7F"/>
      <w:sz w:val="18"/>
    </w:rPr>
  </w:style>
  <w:style w:type="character" w:customStyle="1" w:styleId="Nadpis7Char">
    <w:name w:val="Nadpis 7 Char"/>
    <w:basedOn w:val="Predvolenpsmoodseku"/>
    <w:link w:val="Nadpis7"/>
    <w:uiPriority w:val="9"/>
    <w:semiHidden/>
    <w:rsid w:val="00536D4C"/>
    <w:rPr>
      <w:rFonts w:asciiTheme="majorHAnsi" w:eastAsiaTheme="majorEastAsia" w:hAnsiTheme="majorHAnsi" w:cstheme="majorBidi"/>
      <w:i/>
      <w:iCs/>
      <w:color w:val="404040" w:themeColor="text1" w:themeTint="BF"/>
      <w:sz w:val="18"/>
    </w:rPr>
  </w:style>
  <w:style w:type="character" w:customStyle="1" w:styleId="Nadpis8Char">
    <w:name w:val="Nadpis 8 Char"/>
    <w:basedOn w:val="Predvolenpsmoodseku"/>
    <w:link w:val="Nadpis8"/>
    <w:uiPriority w:val="9"/>
    <w:semiHidden/>
    <w:rsid w:val="00536D4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536D4C"/>
    <w:rPr>
      <w:rFonts w:asciiTheme="majorHAnsi" w:eastAsiaTheme="majorEastAsia" w:hAnsiTheme="majorHAnsi" w:cstheme="majorBidi"/>
      <w:i/>
      <w:iCs/>
      <w:color w:val="404040" w:themeColor="text1" w:themeTint="BF"/>
      <w:sz w:val="20"/>
      <w:szCs w:val="20"/>
    </w:rPr>
  </w:style>
  <w:style w:type="paragraph" w:customStyle="1" w:styleId="M">
    <w:name w:val="#M"/>
    <w:basedOn w:val="Normlny"/>
    <w:qFormat/>
    <w:rsid w:val="00961E93"/>
    <w:rPr>
      <w:color w:val="006699"/>
    </w:rPr>
  </w:style>
  <w:style w:type="paragraph" w:customStyle="1" w:styleId="T">
    <w:name w:val="&amp;T"/>
    <w:basedOn w:val="Normlny"/>
    <w:qFormat/>
    <w:rsid w:val="00663E44"/>
    <w:rPr>
      <w:b/>
      <w:caps/>
    </w:rPr>
  </w:style>
  <w:style w:type="paragraph" w:styleId="Hlavika">
    <w:name w:val="header"/>
    <w:basedOn w:val="Normlny"/>
    <w:link w:val="HlavikaChar"/>
    <w:uiPriority w:val="99"/>
    <w:semiHidden/>
    <w:unhideWhenUsed/>
    <w:rsid w:val="0019619E"/>
    <w:pPr>
      <w:tabs>
        <w:tab w:val="center" w:pos="4536"/>
        <w:tab w:val="right" w:pos="9072"/>
      </w:tabs>
      <w:spacing w:before="0" w:after="0" w:line="240" w:lineRule="auto"/>
    </w:pPr>
  </w:style>
  <w:style w:type="character" w:customStyle="1" w:styleId="HlavikaChar">
    <w:name w:val="Hlavička Char"/>
    <w:basedOn w:val="Predvolenpsmoodseku"/>
    <w:link w:val="Hlavika"/>
    <w:uiPriority w:val="99"/>
    <w:semiHidden/>
    <w:rsid w:val="0019619E"/>
    <w:rPr>
      <w:rFonts w:ascii="Verdana" w:hAnsi="Verdana"/>
      <w:sz w:val="18"/>
    </w:rPr>
  </w:style>
  <w:style w:type="paragraph" w:styleId="Pta">
    <w:name w:val="footer"/>
    <w:basedOn w:val="Normlny"/>
    <w:link w:val="PtaChar"/>
    <w:uiPriority w:val="99"/>
    <w:semiHidden/>
    <w:unhideWhenUsed/>
    <w:rsid w:val="0019619E"/>
    <w:pPr>
      <w:tabs>
        <w:tab w:val="center" w:pos="4536"/>
        <w:tab w:val="right" w:pos="9072"/>
      </w:tabs>
      <w:spacing w:before="0" w:after="0" w:line="240" w:lineRule="auto"/>
    </w:pPr>
  </w:style>
  <w:style w:type="character" w:customStyle="1" w:styleId="PtaChar">
    <w:name w:val="Päta Char"/>
    <w:basedOn w:val="Predvolenpsmoodseku"/>
    <w:link w:val="Pta"/>
    <w:uiPriority w:val="99"/>
    <w:semiHidden/>
    <w:rsid w:val="0019619E"/>
    <w:rPr>
      <w:rFonts w:ascii="Verdana" w:hAnsi="Verdana"/>
      <w:sz w:val="18"/>
    </w:rPr>
  </w:style>
  <w:style w:type="paragraph" w:styleId="Textbubliny">
    <w:name w:val="Balloon Text"/>
    <w:basedOn w:val="Normlny"/>
    <w:link w:val="TextbublinyChar"/>
    <w:uiPriority w:val="99"/>
    <w:semiHidden/>
    <w:unhideWhenUsed/>
    <w:rsid w:val="0019619E"/>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9619E"/>
    <w:rPr>
      <w:rFonts w:ascii="Tahoma" w:hAnsi="Tahoma" w:cs="Tahoma"/>
      <w:sz w:val="16"/>
      <w:szCs w:val="16"/>
    </w:rPr>
  </w:style>
  <w:style w:type="table" w:styleId="Mriekatabuky">
    <w:name w:val="Table Grid"/>
    <w:basedOn w:val="Normlnatabuka"/>
    <w:uiPriority w:val="59"/>
    <w:rsid w:val="005F6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sah1">
    <w:name w:val="toc 1"/>
    <w:basedOn w:val="Normlny"/>
    <w:next w:val="Normlny"/>
    <w:autoRedefine/>
    <w:uiPriority w:val="39"/>
    <w:unhideWhenUsed/>
    <w:rsid w:val="00F82D1B"/>
    <w:pPr>
      <w:spacing w:after="100"/>
    </w:pPr>
  </w:style>
  <w:style w:type="paragraph" w:styleId="Obsah2">
    <w:name w:val="toc 2"/>
    <w:basedOn w:val="Normlny"/>
    <w:next w:val="Normlny"/>
    <w:autoRedefine/>
    <w:uiPriority w:val="39"/>
    <w:unhideWhenUsed/>
    <w:rsid w:val="003302C3"/>
    <w:pPr>
      <w:tabs>
        <w:tab w:val="left" w:pos="880"/>
        <w:tab w:val="right" w:leader="dot" w:pos="8891"/>
      </w:tabs>
      <w:spacing w:after="100"/>
      <w:ind w:left="180"/>
    </w:pPr>
  </w:style>
  <w:style w:type="character" w:styleId="Hypertextovprepojenie">
    <w:name w:val="Hyperlink"/>
    <w:basedOn w:val="Predvolenpsmoodseku"/>
    <w:uiPriority w:val="99"/>
    <w:unhideWhenUsed/>
    <w:rsid w:val="00F82D1B"/>
    <w:rPr>
      <w:color w:val="0000FF" w:themeColor="hyperlink"/>
      <w:u w:val="single"/>
    </w:rPr>
  </w:style>
  <w:style w:type="paragraph" w:customStyle="1" w:styleId="O">
    <w:name w:val="#O"/>
    <w:basedOn w:val="Normlny"/>
    <w:qFormat/>
    <w:rsid w:val="003302C3"/>
    <w:pPr>
      <w:numPr>
        <w:numId w:val="4"/>
      </w:numPr>
      <w:ind w:left="1361" w:hanging="454"/>
      <w:jc w:val="left"/>
    </w:pPr>
  </w:style>
  <w:style w:type="paragraph" w:customStyle="1" w:styleId="C">
    <w:name w:val="#C"/>
    <w:basedOn w:val="Normlny"/>
    <w:qFormat/>
    <w:rsid w:val="0061566B"/>
    <w:pPr>
      <w:numPr>
        <w:numId w:val="5"/>
      </w:numPr>
      <w:jc w:val="left"/>
    </w:pPr>
  </w:style>
  <w:style w:type="paragraph" w:customStyle="1" w:styleId="K">
    <w:name w:val="#K"/>
    <w:basedOn w:val="Normlny"/>
    <w:qFormat/>
    <w:rsid w:val="00B24951"/>
    <w:pPr>
      <w:shd w:val="clear" w:color="auto" w:fill="006699"/>
    </w:pPr>
    <w:rPr>
      <w:color w:val="FFFFFF" w:themeColor="background1"/>
    </w:rPr>
  </w:style>
  <w:style w:type="paragraph" w:customStyle="1" w:styleId="V">
    <w:name w:val="&amp;V"/>
    <w:basedOn w:val="Normlny"/>
    <w:qFormat/>
    <w:rsid w:val="00B24951"/>
    <w:rPr>
      <w:b/>
      <w:caps/>
    </w:rPr>
  </w:style>
  <w:style w:type="paragraph" w:customStyle="1" w:styleId="N">
    <w:name w:val="&amp;N"/>
    <w:basedOn w:val="Normlny"/>
    <w:qFormat/>
    <w:rsid w:val="0061566B"/>
    <w:pPr>
      <w:numPr>
        <w:numId w:val="7"/>
      </w:numPr>
      <w:ind w:left="1588" w:hanging="454"/>
      <w:jc w:val="left"/>
    </w:pPr>
  </w:style>
  <w:style w:type="paragraph" w:styleId="Textpoznmkypodiarou">
    <w:name w:val="footnote text"/>
    <w:basedOn w:val="Normlny"/>
    <w:link w:val="TextpoznmkypodiarouChar"/>
    <w:uiPriority w:val="99"/>
    <w:semiHidden/>
    <w:unhideWhenUsed/>
    <w:rsid w:val="002F0A65"/>
    <w:pPr>
      <w:spacing w:before="0" w:after="0" w:line="240" w:lineRule="auto"/>
      <w:jc w:val="left"/>
    </w:pPr>
    <w:rPr>
      <w:sz w:val="16"/>
      <w:szCs w:val="20"/>
    </w:rPr>
  </w:style>
  <w:style w:type="character" w:customStyle="1" w:styleId="TextpoznmkypodiarouChar">
    <w:name w:val="Text poznámky pod čiarou Char"/>
    <w:basedOn w:val="Predvolenpsmoodseku"/>
    <w:link w:val="Textpoznmkypodiarou"/>
    <w:uiPriority w:val="99"/>
    <w:semiHidden/>
    <w:rsid w:val="002F0A65"/>
    <w:rPr>
      <w:rFonts w:ascii="Verdana" w:hAnsi="Verdana"/>
      <w:sz w:val="16"/>
      <w:szCs w:val="20"/>
    </w:rPr>
  </w:style>
  <w:style w:type="character" w:styleId="Odkaznapoznmkupodiarou">
    <w:name w:val="footnote reference"/>
    <w:basedOn w:val="Predvolenpsmoodseku"/>
    <w:uiPriority w:val="99"/>
    <w:semiHidden/>
    <w:unhideWhenUsed/>
    <w:rsid w:val="0061566B"/>
    <w:rPr>
      <w:vertAlign w:val="superscript"/>
    </w:rPr>
  </w:style>
  <w:style w:type="paragraph" w:customStyle="1" w:styleId="B">
    <w:name w:val="#B"/>
    <w:basedOn w:val="Normlny"/>
    <w:qFormat/>
    <w:rsid w:val="0014243E"/>
    <w:pPr>
      <w:ind w:left="170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7E6AC3-EA42-40B4-BAA5-F8CDB5212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45</Pages>
  <Words>18628</Words>
  <Characters>106182</Characters>
  <Application>Microsoft Office Word</Application>
  <DocSecurity>0</DocSecurity>
  <Lines>884</Lines>
  <Paragraphs>249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penickova</cp:lastModifiedBy>
  <cp:revision>26</cp:revision>
  <dcterms:created xsi:type="dcterms:W3CDTF">2016-03-16T06:21:00Z</dcterms:created>
  <dcterms:modified xsi:type="dcterms:W3CDTF">2016-03-26T19:25:00Z</dcterms:modified>
</cp:coreProperties>
</file>